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510"/>
        <w:gridCol w:w="30"/>
      </w:tblGrid>
      <w:tr w:rsidR="002C6F79" w14:paraId="0A19CCD1" w14:textId="77777777" w:rsidTr="00B92785">
        <w:trPr>
          <w:gridAfter w:val="1"/>
          <w:wAfter w:w="30" w:type="dxa"/>
          <w:trHeight w:val="400"/>
        </w:trPr>
        <w:tc>
          <w:tcPr>
            <w:tcW w:w="9180" w:type="dxa"/>
            <w:gridSpan w:val="2"/>
            <w:shd w:val="clear" w:color="auto" w:fill="auto"/>
          </w:tcPr>
          <w:p w14:paraId="780E02B6" w14:textId="77777777" w:rsidR="00D55FB9" w:rsidRPr="00FC5CF2" w:rsidRDefault="00E24356" w:rsidP="00D55FB9">
            <w:pPr>
              <w:tabs>
                <w:tab w:val="center" w:pos="4536"/>
                <w:tab w:val="right" w:pos="9072"/>
              </w:tabs>
              <w:spacing w:after="0" w:line="240" w:lineRule="auto"/>
              <w:rPr>
                <w:rFonts w:ascii="Times New Roman" w:eastAsia="Times New Roman" w:hAnsi="Times New Roman" w:cs="Times New Roman"/>
                <w:sz w:val="16"/>
                <w:szCs w:val="16"/>
                <w:lang w:eastAsia="sv-SE"/>
              </w:rPr>
            </w:pPr>
            <w:r w:rsidRPr="00FC5CF2">
              <w:rPr>
                <w:rFonts w:ascii="Times New Roman" w:eastAsia="Times New Roman" w:hAnsi="Times New Roman" w:cs="Times New Roman"/>
                <w:sz w:val="16"/>
                <w:szCs w:val="16"/>
                <w:lang w:eastAsia="sv-SE"/>
              </w:rPr>
              <w:t>Riktlinjer utarbetade för:</w:t>
            </w:r>
          </w:p>
          <w:p w14:paraId="4C8AF65B" w14:textId="77777777" w:rsidR="00D55FB9" w:rsidRPr="00D55FB9" w:rsidRDefault="00E24356" w:rsidP="00D55FB9">
            <w:pPr>
              <w:tabs>
                <w:tab w:val="center" w:pos="4536"/>
                <w:tab w:val="right" w:pos="9072"/>
              </w:tabs>
              <w:spacing w:after="0" w:line="240" w:lineRule="auto"/>
              <w:rPr>
                <w:rFonts w:ascii="Times New Roman" w:eastAsia="Times New Roman" w:hAnsi="Times New Roman" w:cs="Times New Roman"/>
                <w:lang w:eastAsia="sv-SE"/>
              </w:rPr>
            </w:pPr>
            <w:r w:rsidRPr="00D55FB9">
              <w:rPr>
                <w:rFonts w:ascii="Times New Roman" w:eastAsia="Times New Roman" w:hAnsi="Times New Roman" w:cs="Times New Roman"/>
                <w:lang w:eastAsia="sv-SE"/>
              </w:rPr>
              <w:t xml:space="preserve"> Vård- och Omsorgsnämnden</w:t>
            </w:r>
            <w:bookmarkStart w:id="0" w:name="EF_utg"/>
            <w:bookmarkEnd w:id="0"/>
            <w:r w:rsidRPr="00D55FB9">
              <w:rPr>
                <w:rFonts w:ascii="Times New Roman" w:eastAsia="Times New Roman" w:hAnsi="Times New Roman" w:cs="Times New Roman"/>
                <w:lang w:eastAsia="sv-SE"/>
              </w:rPr>
              <w:t xml:space="preserve"> </w:t>
            </w:r>
            <w:bookmarkStart w:id="1" w:name="EF_ers"/>
            <w:bookmarkEnd w:id="1"/>
          </w:p>
        </w:tc>
      </w:tr>
      <w:tr w:rsidR="002C6F79" w14:paraId="03394BFA" w14:textId="77777777" w:rsidTr="00B92785">
        <w:trPr>
          <w:trHeight w:val="400"/>
        </w:trPr>
        <w:tc>
          <w:tcPr>
            <w:tcW w:w="9210" w:type="dxa"/>
            <w:gridSpan w:val="3"/>
            <w:shd w:val="clear" w:color="auto" w:fill="auto"/>
          </w:tcPr>
          <w:p w14:paraId="1AD3138B" w14:textId="77777777" w:rsidR="00D55FB9" w:rsidRPr="00FC5CF2" w:rsidRDefault="00E24356" w:rsidP="00D55FB9">
            <w:pPr>
              <w:tabs>
                <w:tab w:val="center" w:pos="4536"/>
                <w:tab w:val="right" w:pos="9072"/>
              </w:tabs>
              <w:spacing w:after="0" w:line="240" w:lineRule="auto"/>
              <w:rPr>
                <w:rFonts w:ascii="Times New Roman" w:eastAsia="Times New Roman" w:hAnsi="Times New Roman" w:cs="Times New Roman"/>
                <w:sz w:val="16"/>
                <w:szCs w:val="16"/>
                <w:lang w:eastAsia="sv-SE"/>
              </w:rPr>
            </w:pPr>
            <w:r w:rsidRPr="00FC5CF2">
              <w:rPr>
                <w:rFonts w:ascii="Times New Roman" w:eastAsia="Times New Roman" w:hAnsi="Times New Roman" w:cs="Times New Roman"/>
                <w:sz w:val="16"/>
                <w:szCs w:val="16"/>
                <w:lang w:eastAsia="sv-SE"/>
              </w:rPr>
              <w:t>Kvalitetsområde:</w:t>
            </w:r>
          </w:p>
          <w:p w14:paraId="2EA17604" w14:textId="77777777" w:rsidR="00D55FB9" w:rsidRPr="00D55FB9" w:rsidRDefault="00E24356" w:rsidP="00D55FB9">
            <w:pPr>
              <w:tabs>
                <w:tab w:val="center" w:pos="4536"/>
                <w:tab w:val="right" w:pos="9072"/>
              </w:tabs>
              <w:spacing w:after="0" w:line="240" w:lineRule="auto"/>
              <w:rPr>
                <w:rFonts w:ascii="Times New Roman" w:eastAsia="Times New Roman" w:hAnsi="Times New Roman" w:cs="Times New Roman"/>
                <w:lang w:eastAsia="sv-SE"/>
              </w:rPr>
            </w:pPr>
            <w:r w:rsidRPr="00D55FB9">
              <w:rPr>
                <w:rFonts w:ascii="Times New Roman" w:eastAsia="Times New Roman" w:hAnsi="Times New Roman" w:cs="Times New Roman"/>
                <w:lang w:eastAsia="sv-SE"/>
              </w:rPr>
              <w:t>Hälso- och sjukvård</w:t>
            </w:r>
          </w:p>
        </w:tc>
      </w:tr>
      <w:tr w:rsidR="002C6F79" w14:paraId="17C34E4D" w14:textId="77777777" w:rsidTr="00B92785">
        <w:trPr>
          <w:trHeight w:val="400"/>
        </w:trPr>
        <w:tc>
          <w:tcPr>
            <w:tcW w:w="5670" w:type="dxa"/>
            <w:shd w:val="clear" w:color="auto" w:fill="auto"/>
          </w:tcPr>
          <w:p w14:paraId="4824651A" w14:textId="77777777" w:rsidR="00D55FB9" w:rsidRPr="00D55FB9" w:rsidRDefault="00E24356" w:rsidP="00D55FB9">
            <w:pPr>
              <w:tabs>
                <w:tab w:val="center" w:pos="4536"/>
                <w:tab w:val="right" w:pos="9072"/>
              </w:tabs>
              <w:spacing w:after="0" w:line="240" w:lineRule="auto"/>
              <w:rPr>
                <w:rFonts w:ascii="Arial" w:eastAsia="Times New Roman" w:hAnsi="Arial" w:cs="Arial"/>
                <w:sz w:val="16"/>
                <w:szCs w:val="16"/>
                <w:lang w:eastAsia="sv-SE"/>
              </w:rPr>
            </w:pPr>
            <w:r w:rsidRPr="00D55FB9">
              <w:rPr>
                <w:rFonts w:ascii="Arial" w:eastAsia="Times New Roman" w:hAnsi="Arial" w:cs="Arial"/>
                <w:sz w:val="16"/>
                <w:szCs w:val="16"/>
                <w:lang w:eastAsia="sv-SE"/>
              </w:rPr>
              <w:t>Framtagen av ansvarig tjänsteman:</w:t>
            </w:r>
          </w:p>
          <w:p w14:paraId="37476187" w14:textId="77777777" w:rsidR="00D55FB9" w:rsidRPr="00657DD2" w:rsidRDefault="00E24356" w:rsidP="00D55FB9">
            <w:pPr>
              <w:tabs>
                <w:tab w:val="center" w:pos="4536"/>
                <w:tab w:val="right" w:pos="9072"/>
              </w:tabs>
              <w:spacing w:after="0" w:line="240" w:lineRule="auto"/>
              <w:rPr>
                <w:rFonts w:ascii="Times New Roman" w:eastAsia="Times New Roman" w:hAnsi="Times New Roman" w:cs="Times New Roman"/>
                <w:lang w:eastAsia="sv-SE"/>
              </w:rPr>
            </w:pPr>
            <w:bookmarkStart w:id="2" w:name="EF_framt"/>
            <w:r w:rsidRPr="00657DD2">
              <w:rPr>
                <w:rFonts w:ascii="Times New Roman" w:eastAsia="Times New Roman" w:hAnsi="Times New Roman" w:cs="Times New Roman"/>
                <w:lang w:eastAsia="sv-SE"/>
              </w:rPr>
              <w:t xml:space="preserve">Medicinsk ansvarig </w:t>
            </w:r>
            <w:r w:rsidR="00120A3C">
              <w:rPr>
                <w:rFonts w:ascii="Times New Roman" w:eastAsia="Times New Roman" w:hAnsi="Times New Roman" w:cs="Times New Roman"/>
                <w:lang w:eastAsia="sv-SE"/>
              </w:rPr>
              <w:t>för rehabilitering, Medicinskt ansvarig s</w:t>
            </w:r>
            <w:r w:rsidRPr="00657DD2">
              <w:rPr>
                <w:rFonts w:ascii="Times New Roman" w:eastAsia="Times New Roman" w:hAnsi="Times New Roman" w:cs="Times New Roman"/>
                <w:lang w:eastAsia="sv-SE"/>
              </w:rPr>
              <w:t>juksköterska</w:t>
            </w:r>
            <w:bookmarkEnd w:id="2"/>
            <w:r w:rsidR="00986BA5" w:rsidRPr="00657DD2">
              <w:rPr>
                <w:rFonts w:ascii="Times New Roman" w:eastAsia="Times New Roman" w:hAnsi="Times New Roman" w:cs="Times New Roman"/>
                <w:lang w:eastAsia="sv-SE"/>
              </w:rPr>
              <w:t>.</w:t>
            </w:r>
          </w:p>
          <w:p w14:paraId="487542AC" w14:textId="77777777" w:rsidR="00D55FB9" w:rsidRPr="00D55FB9" w:rsidRDefault="00D55FB9" w:rsidP="00D55FB9">
            <w:pPr>
              <w:tabs>
                <w:tab w:val="center" w:pos="4536"/>
                <w:tab w:val="right" w:pos="9072"/>
              </w:tabs>
              <w:spacing w:after="0" w:line="240" w:lineRule="auto"/>
              <w:rPr>
                <w:rFonts w:ascii="Arial" w:eastAsia="Times New Roman" w:hAnsi="Arial" w:cs="Arial"/>
                <w:sz w:val="16"/>
                <w:szCs w:val="16"/>
                <w:lang w:eastAsia="sv-SE"/>
              </w:rPr>
            </w:pPr>
          </w:p>
        </w:tc>
        <w:tc>
          <w:tcPr>
            <w:tcW w:w="3540" w:type="dxa"/>
            <w:gridSpan w:val="2"/>
            <w:shd w:val="clear" w:color="auto" w:fill="auto"/>
          </w:tcPr>
          <w:p w14:paraId="558B9707" w14:textId="77777777" w:rsidR="00D55FB9" w:rsidRPr="00D55FB9" w:rsidRDefault="00E24356" w:rsidP="00D55FB9">
            <w:pPr>
              <w:tabs>
                <w:tab w:val="center" w:pos="4536"/>
                <w:tab w:val="right" w:pos="9072"/>
              </w:tabs>
              <w:spacing w:after="0" w:line="240" w:lineRule="auto"/>
              <w:rPr>
                <w:rFonts w:ascii="Arial" w:eastAsia="Times New Roman" w:hAnsi="Arial" w:cs="Arial"/>
                <w:sz w:val="16"/>
                <w:szCs w:val="16"/>
                <w:lang w:eastAsia="sv-SE"/>
              </w:rPr>
            </w:pPr>
            <w:r w:rsidRPr="00D55FB9">
              <w:rPr>
                <w:rFonts w:ascii="Arial" w:eastAsia="Times New Roman" w:hAnsi="Arial" w:cs="Arial"/>
                <w:sz w:val="16"/>
                <w:szCs w:val="16"/>
                <w:lang w:eastAsia="sv-SE"/>
              </w:rPr>
              <w:t>Giltig f o m:</w:t>
            </w:r>
          </w:p>
          <w:p w14:paraId="672DB983" w14:textId="77777777" w:rsidR="00D55FB9" w:rsidRPr="00D55FB9" w:rsidRDefault="00E24356" w:rsidP="00D55FB9">
            <w:pPr>
              <w:tabs>
                <w:tab w:val="center" w:pos="4536"/>
                <w:tab w:val="right" w:pos="9072"/>
              </w:tabs>
              <w:spacing w:after="0" w:line="240" w:lineRule="auto"/>
              <w:rPr>
                <w:rFonts w:ascii="Times New Roman" w:eastAsia="Times New Roman" w:hAnsi="Times New Roman" w:cs="Times New Roman"/>
                <w:lang w:eastAsia="sv-SE"/>
              </w:rPr>
            </w:pPr>
            <w:bookmarkStart w:id="3" w:name="EF_gilt"/>
            <w:r w:rsidRPr="00D55FB9">
              <w:rPr>
                <w:rFonts w:ascii="Times New Roman" w:eastAsia="Times New Roman" w:hAnsi="Times New Roman" w:cs="Times New Roman"/>
                <w:lang w:eastAsia="sv-SE"/>
              </w:rPr>
              <w:t>2020-01-01</w:t>
            </w:r>
            <w:bookmarkEnd w:id="3"/>
          </w:p>
          <w:p w14:paraId="6032CBDA" w14:textId="77777777" w:rsidR="00D55FB9" w:rsidRPr="00D55FB9" w:rsidRDefault="00D55FB9" w:rsidP="00D55FB9">
            <w:pPr>
              <w:tabs>
                <w:tab w:val="center" w:pos="4536"/>
                <w:tab w:val="right" w:pos="9072"/>
              </w:tabs>
              <w:spacing w:after="0" w:line="240" w:lineRule="auto"/>
              <w:rPr>
                <w:rFonts w:ascii="Arial" w:eastAsia="Times New Roman" w:hAnsi="Arial" w:cs="Arial"/>
                <w:sz w:val="16"/>
                <w:szCs w:val="16"/>
                <w:lang w:eastAsia="sv-SE"/>
              </w:rPr>
            </w:pPr>
          </w:p>
        </w:tc>
      </w:tr>
      <w:tr w:rsidR="002C6F79" w14:paraId="00D1BA9A" w14:textId="77777777" w:rsidTr="00B92785">
        <w:trPr>
          <w:trHeight w:val="400"/>
        </w:trPr>
        <w:tc>
          <w:tcPr>
            <w:tcW w:w="5670" w:type="dxa"/>
            <w:shd w:val="clear" w:color="auto" w:fill="auto"/>
          </w:tcPr>
          <w:p w14:paraId="3A9FAD39" w14:textId="77777777" w:rsidR="008F4383" w:rsidRPr="00D55FB9" w:rsidRDefault="008F4383" w:rsidP="00D55FB9">
            <w:pPr>
              <w:tabs>
                <w:tab w:val="center" w:pos="4536"/>
                <w:tab w:val="right" w:pos="9072"/>
              </w:tabs>
              <w:spacing w:after="0" w:line="240" w:lineRule="auto"/>
              <w:rPr>
                <w:rFonts w:ascii="Arial" w:eastAsia="Times New Roman" w:hAnsi="Arial" w:cs="Arial"/>
                <w:sz w:val="16"/>
                <w:szCs w:val="16"/>
                <w:lang w:eastAsia="sv-SE"/>
              </w:rPr>
            </w:pPr>
          </w:p>
        </w:tc>
        <w:tc>
          <w:tcPr>
            <w:tcW w:w="3540" w:type="dxa"/>
            <w:gridSpan w:val="2"/>
            <w:shd w:val="clear" w:color="auto" w:fill="auto"/>
          </w:tcPr>
          <w:p w14:paraId="1AC547F7" w14:textId="77777777" w:rsidR="008F4383" w:rsidRDefault="00E24356" w:rsidP="00D55FB9">
            <w:pPr>
              <w:tabs>
                <w:tab w:val="center" w:pos="4536"/>
                <w:tab w:val="right" w:pos="9072"/>
              </w:tabs>
              <w:spacing w:after="0" w:line="240" w:lineRule="auto"/>
              <w:rPr>
                <w:rFonts w:ascii="Arial" w:eastAsia="Times New Roman" w:hAnsi="Arial" w:cs="Arial"/>
                <w:sz w:val="16"/>
                <w:szCs w:val="16"/>
                <w:lang w:eastAsia="sv-SE"/>
              </w:rPr>
            </w:pPr>
            <w:r>
              <w:rPr>
                <w:rFonts w:ascii="Arial" w:eastAsia="Times New Roman" w:hAnsi="Arial" w:cs="Arial"/>
                <w:sz w:val="16"/>
                <w:szCs w:val="16"/>
                <w:lang w:eastAsia="sv-SE"/>
              </w:rPr>
              <w:t>Reviderad:</w:t>
            </w:r>
          </w:p>
          <w:p w14:paraId="1D66838F" w14:textId="77777777" w:rsidR="00FC5CF2" w:rsidRPr="00215741" w:rsidRDefault="00E24356" w:rsidP="00D55FB9">
            <w:pPr>
              <w:tabs>
                <w:tab w:val="center" w:pos="4536"/>
                <w:tab w:val="right" w:pos="9072"/>
              </w:tabs>
              <w:spacing w:after="0" w:line="240" w:lineRule="auto"/>
              <w:rPr>
                <w:rFonts w:ascii="Times New Roman" w:eastAsia="Times New Roman" w:hAnsi="Times New Roman" w:cs="Times New Roman"/>
                <w:lang w:eastAsia="sv-SE"/>
              </w:rPr>
            </w:pPr>
            <w:r w:rsidRPr="00215741">
              <w:rPr>
                <w:rFonts w:ascii="Times New Roman" w:eastAsia="Times New Roman" w:hAnsi="Times New Roman" w:cs="Times New Roman"/>
                <w:lang w:eastAsia="sv-SE"/>
              </w:rPr>
              <w:t>202</w:t>
            </w:r>
            <w:r w:rsidR="00120A3C">
              <w:rPr>
                <w:rFonts w:ascii="Times New Roman" w:eastAsia="Times New Roman" w:hAnsi="Times New Roman" w:cs="Times New Roman"/>
                <w:lang w:eastAsia="sv-SE"/>
              </w:rPr>
              <w:t>4-06-11</w:t>
            </w:r>
          </w:p>
        </w:tc>
      </w:tr>
      <w:tr w:rsidR="002C6F79" w14:paraId="2D883D76" w14:textId="77777777" w:rsidTr="00B92785">
        <w:tc>
          <w:tcPr>
            <w:tcW w:w="9210" w:type="dxa"/>
            <w:gridSpan w:val="3"/>
            <w:shd w:val="clear" w:color="auto" w:fill="auto"/>
          </w:tcPr>
          <w:p w14:paraId="08F05B86" w14:textId="77777777" w:rsidR="00D55FB9" w:rsidRPr="00D55FB9" w:rsidRDefault="00E24356" w:rsidP="00D55FB9">
            <w:pPr>
              <w:tabs>
                <w:tab w:val="center" w:pos="4536"/>
                <w:tab w:val="right" w:pos="9072"/>
              </w:tabs>
              <w:spacing w:after="0" w:line="240" w:lineRule="auto"/>
              <w:rPr>
                <w:rFonts w:ascii="Arial" w:eastAsia="Times New Roman" w:hAnsi="Arial" w:cs="Arial"/>
                <w:sz w:val="16"/>
                <w:szCs w:val="16"/>
                <w:lang w:eastAsia="sv-SE"/>
              </w:rPr>
            </w:pPr>
            <w:r w:rsidRPr="00D55FB9">
              <w:rPr>
                <w:rFonts w:ascii="Arial" w:eastAsia="Times New Roman" w:hAnsi="Arial" w:cs="Arial"/>
                <w:sz w:val="16"/>
                <w:szCs w:val="16"/>
                <w:lang w:eastAsia="sv-SE"/>
              </w:rPr>
              <w:t>Lagstiftning, föreskrift:</w:t>
            </w:r>
          </w:p>
          <w:p w14:paraId="07F3D24A" w14:textId="77777777" w:rsidR="00986BA5" w:rsidRDefault="00E24356" w:rsidP="00800892">
            <w:pPr>
              <w:tabs>
                <w:tab w:val="center" w:pos="4536"/>
                <w:tab w:val="right" w:pos="9072"/>
              </w:tabs>
              <w:spacing w:after="0" w:line="240" w:lineRule="auto"/>
              <w:rPr>
                <w:rFonts w:ascii="Times New Roman" w:eastAsia="Times New Roman" w:hAnsi="Times New Roman" w:cs="Times New Roman"/>
                <w:lang w:eastAsia="sv-SE"/>
              </w:rPr>
            </w:pPr>
            <w:bookmarkStart w:id="4" w:name="EF_lag"/>
            <w:r w:rsidRPr="00657DD2">
              <w:rPr>
                <w:rFonts w:ascii="Times New Roman" w:eastAsia="Times New Roman" w:hAnsi="Times New Roman" w:cs="Times New Roman"/>
                <w:lang w:eastAsia="sv-SE"/>
              </w:rPr>
              <w:t>Hälso-och sjukvårdslagen (HSL 2017:30)</w:t>
            </w:r>
          </w:p>
          <w:p w14:paraId="2FD71F1D" w14:textId="77777777" w:rsidR="00120A3C" w:rsidRPr="00120A3C" w:rsidRDefault="00E24356" w:rsidP="00120A3C">
            <w:pPr>
              <w:tabs>
                <w:tab w:val="center" w:pos="4536"/>
                <w:tab w:val="right" w:pos="9072"/>
              </w:tabs>
              <w:spacing w:after="0" w:line="240" w:lineRule="auto"/>
              <w:rPr>
                <w:rFonts w:ascii="Times New Roman" w:eastAsia="Times New Roman" w:hAnsi="Times New Roman" w:cs="Times New Roman"/>
                <w:lang w:eastAsia="sv-SE"/>
              </w:rPr>
            </w:pPr>
            <w:r w:rsidRPr="00120A3C">
              <w:rPr>
                <w:rFonts w:ascii="Times New Roman" w:eastAsia="Times New Roman" w:hAnsi="Times New Roman" w:cs="Times New Roman"/>
                <w:lang w:eastAsia="sv-SE"/>
              </w:rPr>
              <w:t>Europaparlamentets och rådets förordning (EU) 2017/745 </w:t>
            </w:r>
          </w:p>
          <w:p w14:paraId="6AD15C88" w14:textId="77777777" w:rsidR="00120A3C" w:rsidRPr="00120A3C" w:rsidRDefault="00E24356" w:rsidP="00120A3C">
            <w:pPr>
              <w:tabs>
                <w:tab w:val="center" w:pos="4536"/>
                <w:tab w:val="right" w:pos="9072"/>
              </w:tabs>
              <w:spacing w:after="0" w:line="240" w:lineRule="auto"/>
              <w:rPr>
                <w:rFonts w:ascii="Times New Roman" w:eastAsia="Times New Roman" w:hAnsi="Times New Roman" w:cs="Times New Roman"/>
                <w:lang w:eastAsia="sv-SE"/>
              </w:rPr>
            </w:pPr>
            <w:r w:rsidRPr="00120A3C">
              <w:rPr>
                <w:rFonts w:ascii="Times New Roman" w:eastAsia="Times New Roman" w:hAnsi="Times New Roman" w:cs="Times New Roman"/>
                <w:lang w:eastAsia="sv-SE"/>
              </w:rPr>
              <w:t>Lag om medicintekniska produkter (2021:600)   </w:t>
            </w:r>
          </w:p>
          <w:p w14:paraId="7CD7D06A" w14:textId="77777777" w:rsidR="00120A3C" w:rsidRPr="00120A3C" w:rsidRDefault="00E24356" w:rsidP="00120A3C">
            <w:pPr>
              <w:tabs>
                <w:tab w:val="center" w:pos="4536"/>
                <w:tab w:val="right" w:pos="9072"/>
              </w:tabs>
              <w:spacing w:after="0" w:line="240" w:lineRule="auto"/>
              <w:rPr>
                <w:rFonts w:ascii="Times New Roman" w:eastAsia="Times New Roman" w:hAnsi="Times New Roman" w:cs="Times New Roman"/>
                <w:lang w:eastAsia="sv-SE"/>
              </w:rPr>
            </w:pPr>
            <w:r w:rsidRPr="00120A3C">
              <w:rPr>
                <w:rFonts w:ascii="Times New Roman" w:eastAsia="Times New Roman" w:hAnsi="Times New Roman" w:cs="Times New Roman"/>
                <w:lang w:eastAsia="sv-SE"/>
              </w:rPr>
              <w:t>Förordning om medicintekniska produkter (2021:631)  </w:t>
            </w:r>
          </w:p>
          <w:p w14:paraId="7E63769A" w14:textId="77777777" w:rsidR="00120A3C" w:rsidRPr="00120A3C" w:rsidRDefault="00E24356" w:rsidP="00120A3C">
            <w:pPr>
              <w:tabs>
                <w:tab w:val="center" w:pos="4536"/>
                <w:tab w:val="right" w:pos="9072"/>
              </w:tabs>
              <w:spacing w:after="0" w:line="240" w:lineRule="auto"/>
              <w:rPr>
                <w:rFonts w:ascii="Times New Roman" w:eastAsia="Times New Roman" w:hAnsi="Times New Roman" w:cs="Times New Roman"/>
                <w:lang w:eastAsia="sv-SE"/>
              </w:rPr>
            </w:pPr>
            <w:r w:rsidRPr="00120A3C">
              <w:rPr>
                <w:rFonts w:ascii="Times New Roman" w:eastAsia="Times New Roman" w:hAnsi="Times New Roman" w:cs="Times New Roman"/>
                <w:lang w:eastAsia="sv-SE"/>
              </w:rPr>
              <w:t>Läkemedelsverkets föreskrifter (LVFS 2003:11) om medicintekniska produkter   </w:t>
            </w:r>
          </w:p>
          <w:p w14:paraId="48C9FB24" w14:textId="77777777" w:rsidR="00120A3C" w:rsidRPr="00120A3C" w:rsidRDefault="00E24356" w:rsidP="00120A3C">
            <w:pPr>
              <w:tabs>
                <w:tab w:val="center" w:pos="4536"/>
                <w:tab w:val="right" w:pos="9072"/>
              </w:tabs>
              <w:spacing w:after="0" w:line="240" w:lineRule="auto"/>
              <w:rPr>
                <w:rFonts w:ascii="Times New Roman" w:eastAsia="Times New Roman" w:hAnsi="Times New Roman" w:cs="Times New Roman"/>
                <w:lang w:eastAsia="sv-SE"/>
              </w:rPr>
            </w:pPr>
            <w:r w:rsidRPr="00120A3C">
              <w:rPr>
                <w:rFonts w:ascii="Times New Roman" w:eastAsia="Times New Roman" w:hAnsi="Times New Roman" w:cs="Times New Roman"/>
                <w:lang w:eastAsia="sv-SE"/>
              </w:rPr>
              <w:t>Socialstyrelsens föreskrift (HSLF-FS 2021:52) om användning av medicintekniska produkter i hälso- och sjukvården   </w:t>
            </w:r>
          </w:p>
          <w:bookmarkEnd w:id="4"/>
          <w:p w14:paraId="07B45E09" w14:textId="77777777" w:rsidR="00D55FB9" w:rsidRPr="00D55FB9" w:rsidRDefault="00D55FB9" w:rsidP="00120A3C">
            <w:pPr>
              <w:tabs>
                <w:tab w:val="center" w:pos="4536"/>
                <w:tab w:val="right" w:pos="9072"/>
              </w:tabs>
              <w:spacing w:after="0" w:line="240" w:lineRule="auto"/>
              <w:rPr>
                <w:rFonts w:ascii="Arial" w:eastAsia="Times New Roman" w:hAnsi="Arial" w:cs="Arial"/>
                <w:sz w:val="16"/>
                <w:szCs w:val="16"/>
                <w:lang w:eastAsia="sv-SE"/>
              </w:rPr>
            </w:pPr>
          </w:p>
        </w:tc>
      </w:tr>
    </w:tbl>
    <w:p w14:paraId="5EAAA890" w14:textId="77777777" w:rsidR="00D55FB9" w:rsidRDefault="00D55FB9"/>
    <w:p w14:paraId="54118E34" w14:textId="77777777" w:rsidR="00D55FB9" w:rsidRPr="00657DD2" w:rsidRDefault="00E24356" w:rsidP="00D55FB9">
      <w:pPr>
        <w:spacing w:after="0" w:line="240" w:lineRule="auto"/>
        <w:ind w:right="139"/>
        <w:rPr>
          <w:rFonts w:ascii="Times New Roman" w:eastAsia="Times New Roman" w:hAnsi="Times New Roman" w:cs="Times New Roman"/>
          <w:b/>
          <w:sz w:val="44"/>
          <w:szCs w:val="44"/>
          <w:lang w:eastAsia="sv-SE"/>
        </w:rPr>
      </w:pPr>
      <w:r w:rsidRPr="00657DD2">
        <w:rPr>
          <w:rFonts w:ascii="Times New Roman" w:eastAsia="Times New Roman" w:hAnsi="Times New Roman" w:cs="Times New Roman"/>
          <w:b/>
          <w:sz w:val="44"/>
          <w:szCs w:val="44"/>
          <w:lang w:eastAsia="sv-SE"/>
        </w:rPr>
        <w:t xml:space="preserve">Riktlinje – </w:t>
      </w:r>
      <w:r w:rsidR="00120A3C">
        <w:rPr>
          <w:rFonts w:ascii="Times New Roman" w:eastAsia="Times New Roman" w:hAnsi="Times New Roman" w:cs="Times New Roman"/>
          <w:b/>
          <w:sz w:val="44"/>
          <w:szCs w:val="44"/>
          <w:lang w:eastAsia="sv-SE"/>
        </w:rPr>
        <w:t>Medicintekniska produkter (MTP)</w:t>
      </w:r>
    </w:p>
    <w:p w14:paraId="40893E54" w14:textId="77777777" w:rsidR="00D65650" w:rsidRPr="00657DD2" w:rsidRDefault="00D65650" w:rsidP="00D55FB9">
      <w:pPr>
        <w:spacing w:after="0" w:line="240" w:lineRule="auto"/>
        <w:ind w:right="139"/>
        <w:rPr>
          <w:rFonts w:ascii="Times New Roman" w:eastAsia="Times New Roman" w:hAnsi="Times New Roman" w:cs="Times New Roman"/>
          <w:b/>
          <w:sz w:val="28"/>
          <w:szCs w:val="28"/>
          <w:lang w:eastAsia="sv-SE"/>
        </w:rPr>
      </w:pPr>
    </w:p>
    <w:p w14:paraId="6C28E365" w14:textId="77777777" w:rsidR="00D55FB9" w:rsidRPr="00657DD2" w:rsidRDefault="00E24356" w:rsidP="00D55FB9">
      <w:pPr>
        <w:spacing w:after="0" w:line="240" w:lineRule="auto"/>
        <w:ind w:right="139"/>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ALLMÄNT</w:t>
      </w:r>
    </w:p>
    <w:p w14:paraId="77A89372" w14:textId="77777777" w:rsidR="00800892" w:rsidRDefault="00E24356" w:rsidP="00800892">
      <w:pPr>
        <w:spacing w:after="0" w:line="240" w:lineRule="auto"/>
        <w:ind w:right="139"/>
        <w:rPr>
          <w:rStyle w:val="eop"/>
          <w:rFonts w:ascii="Times New Roman" w:hAnsi="Times New Roman" w:cs="Times New Roman"/>
          <w:color w:val="000000"/>
          <w:sz w:val="24"/>
          <w:szCs w:val="24"/>
          <w:shd w:val="clear" w:color="auto" w:fill="FFFFFF"/>
        </w:rPr>
      </w:pPr>
      <w:r w:rsidRPr="00120A3C">
        <w:rPr>
          <w:rStyle w:val="normaltextrun"/>
          <w:rFonts w:ascii="Times New Roman" w:hAnsi="Times New Roman" w:cs="Times New Roman"/>
          <w:color w:val="000000"/>
          <w:sz w:val="24"/>
          <w:szCs w:val="24"/>
          <w:shd w:val="clear" w:color="auto" w:fill="FFFFFF"/>
        </w:rPr>
        <w:t>Medicinskt ansvariga sjuksköterskor och Medicinskt ansvarig</w:t>
      </w:r>
      <w:r w:rsidR="007C6B9B">
        <w:rPr>
          <w:rStyle w:val="normaltextrun"/>
          <w:rFonts w:ascii="Times New Roman" w:hAnsi="Times New Roman" w:cs="Times New Roman"/>
          <w:color w:val="000000"/>
          <w:sz w:val="24"/>
          <w:szCs w:val="24"/>
          <w:shd w:val="clear" w:color="auto" w:fill="FFFFFF"/>
        </w:rPr>
        <w:t>a</w:t>
      </w:r>
      <w:r w:rsidRPr="00120A3C">
        <w:rPr>
          <w:rStyle w:val="normaltextrun"/>
          <w:rFonts w:ascii="Times New Roman" w:hAnsi="Times New Roman" w:cs="Times New Roman"/>
          <w:color w:val="000000"/>
          <w:sz w:val="24"/>
          <w:szCs w:val="24"/>
          <w:shd w:val="clear" w:color="auto" w:fill="FFFFFF"/>
        </w:rPr>
        <w:t xml:space="preserve"> för rehabilitering i Sörmland har i detta dokument utarbetat länsgemensam riktlinje för medicintekniska produkter. Syftet är att säkerställa hantering och användning för att uppnå en hög patients</w:t>
      </w:r>
      <w:r w:rsidRPr="00120A3C">
        <w:rPr>
          <w:rStyle w:val="normaltextrun"/>
          <w:rFonts w:ascii="Times New Roman" w:hAnsi="Times New Roman" w:cs="Times New Roman"/>
          <w:color w:val="000000"/>
          <w:sz w:val="24"/>
          <w:szCs w:val="24"/>
          <w:shd w:val="clear" w:color="auto" w:fill="FFFFFF"/>
        </w:rPr>
        <w:t>äkerhet.</w:t>
      </w:r>
      <w:r w:rsidRPr="00120A3C">
        <w:rPr>
          <w:rStyle w:val="eop"/>
          <w:rFonts w:ascii="Times New Roman" w:hAnsi="Times New Roman" w:cs="Times New Roman"/>
          <w:color w:val="000000"/>
          <w:sz w:val="24"/>
          <w:szCs w:val="24"/>
          <w:shd w:val="clear" w:color="auto" w:fill="FFFFFF"/>
        </w:rPr>
        <w:t> </w:t>
      </w:r>
    </w:p>
    <w:p w14:paraId="192D8310" w14:textId="77777777" w:rsidR="00120A3C" w:rsidRPr="00120A3C" w:rsidRDefault="00120A3C" w:rsidP="00800892">
      <w:pPr>
        <w:spacing w:after="0" w:line="240" w:lineRule="auto"/>
        <w:ind w:right="139"/>
        <w:rPr>
          <w:rFonts w:ascii="Times New Roman" w:eastAsia="Times New Roman" w:hAnsi="Times New Roman" w:cs="Times New Roman"/>
          <w:sz w:val="24"/>
          <w:szCs w:val="24"/>
          <w:lang w:eastAsia="sv-SE"/>
        </w:rPr>
      </w:pPr>
    </w:p>
    <w:p w14:paraId="0209C007" w14:textId="77777777" w:rsidR="006724FA" w:rsidRPr="00657DD2" w:rsidRDefault="00E24356" w:rsidP="00800892">
      <w:pPr>
        <w:spacing w:after="0" w:line="240" w:lineRule="auto"/>
        <w:ind w:right="139"/>
        <w:rPr>
          <w:rFonts w:ascii="Times New Roman" w:eastAsia="Times New Roman" w:hAnsi="Times New Roman" w:cs="Times New Roman"/>
          <w:b/>
          <w:bCs/>
          <w:sz w:val="28"/>
          <w:szCs w:val="28"/>
          <w:lang w:eastAsia="sv-SE"/>
        </w:rPr>
      </w:pPr>
      <w:r w:rsidRPr="00657DD2">
        <w:rPr>
          <w:rFonts w:ascii="Times New Roman" w:eastAsia="Times New Roman" w:hAnsi="Times New Roman" w:cs="Times New Roman"/>
          <w:b/>
          <w:bCs/>
          <w:sz w:val="28"/>
          <w:szCs w:val="28"/>
          <w:lang w:eastAsia="sv-SE"/>
        </w:rPr>
        <w:t>DEFINITIO</w:t>
      </w:r>
      <w:r w:rsidR="00120A3C">
        <w:rPr>
          <w:rFonts w:ascii="Times New Roman" w:eastAsia="Times New Roman" w:hAnsi="Times New Roman" w:cs="Times New Roman"/>
          <w:b/>
          <w:bCs/>
          <w:sz w:val="28"/>
          <w:szCs w:val="28"/>
          <w:lang w:eastAsia="sv-SE"/>
        </w:rPr>
        <w:t>N</w:t>
      </w:r>
    </w:p>
    <w:p w14:paraId="4B187D65"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Medicintekniska produkter används för att påvisa, förebygga, övervaka, behandla eller lindra en sjukdom samt kompensera en skada eller ett funktionshinder. MTP omfattar således en mängd olika produkter allt från enkelt förbrukningsmat</w:t>
      </w:r>
      <w:r w:rsidRPr="00120A3C">
        <w:rPr>
          <w:rFonts w:ascii="Times New Roman" w:eastAsia="Times New Roman" w:hAnsi="Times New Roman" w:cs="Times New Roman"/>
          <w:sz w:val="24"/>
          <w:szCs w:val="24"/>
          <w:lang w:eastAsia="sv-SE"/>
        </w:rPr>
        <w:t>erial som katetrar och munskydd till avancerad utrustning som respiratorer.   </w:t>
      </w:r>
    </w:p>
    <w:p w14:paraId="058F7605"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Exempel på vanliga medicintekniska produkter som finns i kommunen är rollatorer, inkontinenshjälpmedel, vårdsängar, personvågar, blodtrycksmanschetter och saturationsmätare.   </w:t>
      </w:r>
    </w:p>
    <w:p w14:paraId="6BAF5EA1"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För definition av medicintekniks produkt se </w:t>
      </w:r>
      <w:hyperlink r:id="rId7" w:tgtFrame="_blank" w:history="1">
        <w:r w:rsidRPr="00120A3C">
          <w:rPr>
            <w:rStyle w:val="Hyperlnk"/>
            <w:rFonts w:ascii="Times New Roman" w:eastAsia="Times New Roman" w:hAnsi="Times New Roman" w:cs="Times New Roman"/>
            <w:sz w:val="24"/>
            <w:szCs w:val="24"/>
            <w:lang w:eastAsia="sv-SE"/>
          </w:rPr>
          <w:t>Läkemedelsverket | Start (lakemedelsverket.se)</w:t>
        </w:r>
      </w:hyperlink>
      <w:r w:rsidRPr="00120A3C">
        <w:rPr>
          <w:rFonts w:ascii="Times New Roman" w:eastAsia="Times New Roman" w:hAnsi="Times New Roman" w:cs="Times New Roman"/>
          <w:sz w:val="24"/>
          <w:szCs w:val="24"/>
          <w:lang w:eastAsia="sv-SE"/>
        </w:rPr>
        <w:t> </w:t>
      </w:r>
    </w:p>
    <w:p w14:paraId="41CE24E6" w14:textId="77777777" w:rsidR="00992A45" w:rsidRPr="00657DD2" w:rsidRDefault="00992A45" w:rsidP="003E44B1">
      <w:pPr>
        <w:spacing w:after="0" w:line="240" w:lineRule="auto"/>
        <w:ind w:right="139"/>
        <w:rPr>
          <w:rFonts w:ascii="Times New Roman" w:eastAsia="Times New Roman" w:hAnsi="Times New Roman" w:cs="Times New Roman"/>
          <w:sz w:val="24"/>
          <w:szCs w:val="24"/>
          <w:lang w:eastAsia="sv-SE"/>
        </w:rPr>
      </w:pPr>
    </w:p>
    <w:p w14:paraId="1C6A604D" w14:textId="77777777" w:rsidR="00120A3C" w:rsidRDefault="00E24356" w:rsidP="00120A3C">
      <w:pPr>
        <w:spacing w:after="0" w:line="240" w:lineRule="auto"/>
        <w:ind w:right="139"/>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ANSVAR</w:t>
      </w:r>
    </w:p>
    <w:p w14:paraId="37FD2E29" w14:textId="77777777" w:rsidR="00120A3C" w:rsidRPr="00120A3C" w:rsidRDefault="00E24356" w:rsidP="00120A3C">
      <w:pPr>
        <w:pStyle w:val="paragraph"/>
        <w:spacing w:before="0" w:beforeAutospacing="0" w:after="0" w:afterAutospacing="0"/>
        <w:textAlignment w:val="baseline"/>
      </w:pPr>
      <w:r w:rsidRPr="00120A3C">
        <w:rPr>
          <w:rStyle w:val="normaltextrun"/>
          <w:b/>
          <w:bCs/>
        </w:rPr>
        <w:t>Vårdgivare </w:t>
      </w:r>
      <w:r w:rsidRPr="00120A3C">
        <w:rPr>
          <w:rStyle w:val="eop"/>
        </w:rPr>
        <w:t> </w:t>
      </w:r>
    </w:p>
    <w:p w14:paraId="06E0999D" w14:textId="77777777" w:rsidR="00120A3C" w:rsidRPr="00120A3C" w:rsidRDefault="00E24356" w:rsidP="00120A3C">
      <w:pPr>
        <w:pStyle w:val="paragraph"/>
        <w:spacing w:before="0" w:beforeAutospacing="0" w:after="0" w:afterAutospacing="0"/>
        <w:textAlignment w:val="baseline"/>
      </w:pPr>
      <w:r w:rsidRPr="00120A3C">
        <w:rPr>
          <w:rStyle w:val="normaltextrun"/>
        </w:rPr>
        <w:t>Vårdgivaren har det övergripande ansvaret.</w:t>
      </w:r>
      <w:r w:rsidRPr="00120A3C">
        <w:rPr>
          <w:rStyle w:val="eop"/>
        </w:rPr>
        <w:t> </w:t>
      </w:r>
    </w:p>
    <w:p w14:paraId="7171D0C8" w14:textId="77777777" w:rsidR="00120A3C" w:rsidRPr="00120A3C" w:rsidRDefault="00E24356" w:rsidP="00120A3C">
      <w:pPr>
        <w:pStyle w:val="paragraph"/>
        <w:spacing w:before="0" w:beforeAutospacing="0" w:after="0" w:afterAutospacing="0"/>
        <w:textAlignment w:val="baseline"/>
      </w:pPr>
      <w:r w:rsidRPr="00120A3C">
        <w:rPr>
          <w:rStyle w:val="normaltextrun"/>
        </w:rPr>
        <w:t>Vårdgivaren ansvarar för att kraven på god och säker vård kan uppfyllas – i detta fall kommunen och ansvarig nämnd. </w:t>
      </w:r>
      <w:r w:rsidRPr="00120A3C">
        <w:rPr>
          <w:rStyle w:val="eop"/>
        </w:rPr>
        <w:t> </w:t>
      </w:r>
    </w:p>
    <w:p w14:paraId="36638410" w14:textId="77777777" w:rsidR="00120A3C" w:rsidRPr="00120A3C" w:rsidRDefault="00120A3C" w:rsidP="00120A3C">
      <w:pPr>
        <w:spacing w:after="0" w:line="240" w:lineRule="auto"/>
        <w:ind w:right="139"/>
        <w:rPr>
          <w:rFonts w:ascii="Times New Roman" w:eastAsia="Times New Roman" w:hAnsi="Times New Roman" w:cs="Times New Roman"/>
          <w:b/>
          <w:sz w:val="24"/>
          <w:szCs w:val="24"/>
          <w:lang w:eastAsia="sv-SE"/>
        </w:rPr>
      </w:pPr>
    </w:p>
    <w:p w14:paraId="22CE39F3"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b/>
          <w:bCs/>
          <w:sz w:val="24"/>
          <w:szCs w:val="24"/>
          <w:lang w:eastAsia="sv-SE"/>
        </w:rPr>
        <w:t>Verksamhetschef HSL ansvarar för at</w:t>
      </w:r>
      <w:r w:rsidRPr="00120A3C">
        <w:rPr>
          <w:rFonts w:ascii="Times New Roman" w:eastAsia="Times New Roman" w:hAnsi="Times New Roman" w:cs="Times New Roman"/>
          <w:b/>
          <w:bCs/>
          <w:sz w:val="24"/>
          <w:szCs w:val="24"/>
          <w:lang w:eastAsia="sv-SE"/>
        </w:rPr>
        <w:t>t:</w:t>
      </w:r>
      <w:r w:rsidRPr="00120A3C">
        <w:rPr>
          <w:rFonts w:ascii="Times New Roman" w:eastAsia="Times New Roman" w:hAnsi="Times New Roman" w:cs="Times New Roman"/>
          <w:sz w:val="24"/>
          <w:szCs w:val="24"/>
          <w:lang w:eastAsia="sv-SE"/>
        </w:rPr>
        <w:t>  </w:t>
      </w:r>
    </w:p>
    <w:p w14:paraId="5C91D47A" w14:textId="77777777" w:rsidR="00120A3C" w:rsidRP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verksamheten organiseras på ett sätt som möjliggör en säker användning och hantering av medicintekniska produkter </w:t>
      </w:r>
    </w:p>
    <w:p w14:paraId="619124CF" w14:textId="77777777" w:rsidR="00120A3C" w:rsidRP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endast säkra och medicinskt ändamålsenliga produkter och, till dessa, anslutna informationssystem förskrivs, utlämnas och </w:t>
      </w:r>
      <w:r w:rsidRPr="00120A3C">
        <w:rPr>
          <w:rFonts w:ascii="Times New Roman" w:eastAsia="Times New Roman" w:hAnsi="Times New Roman" w:cs="Times New Roman"/>
          <w:sz w:val="24"/>
          <w:szCs w:val="24"/>
          <w:lang w:eastAsia="sv-SE"/>
        </w:rPr>
        <w:t>används.  </w:t>
      </w:r>
    </w:p>
    <w:p w14:paraId="183E06E6" w14:textId="77777777" w:rsidR="00120A3C" w:rsidRP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produkterna är kontrollerade och korrekt installerade  </w:t>
      </w:r>
    </w:p>
    <w:p w14:paraId="1E9B5609" w14:textId="77777777" w:rsidR="00120A3C" w:rsidRP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rutiner/ instruktioner finns tillgängliga för berörd personal gällande produkter och dess hantering   </w:t>
      </w:r>
    </w:p>
    <w:p w14:paraId="48405EC0" w14:textId="77777777" w:rsidR="00120A3C" w:rsidRP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lastRenderedPageBreak/>
        <w:t>produkter som har förskrivits och lämnats ut ska vara möjliga att spåra </w:t>
      </w:r>
    </w:p>
    <w:p w14:paraId="687FD087" w14:textId="77777777" w:rsidR="00120A3C" w:rsidRP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bedöma om per</w:t>
      </w:r>
      <w:r w:rsidRPr="00120A3C">
        <w:rPr>
          <w:rFonts w:ascii="Times New Roman" w:eastAsia="Times New Roman" w:hAnsi="Times New Roman" w:cs="Times New Roman"/>
          <w:sz w:val="24"/>
          <w:szCs w:val="24"/>
          <w:lang w:eastAsia="sv-SE"/>
        </w:rPr>
        <w:t>sonalens utbildning är tillräcklig mot bakgrund av den kompetens som krävs gällande utbildningsansvar, förskrivning, lämna ut och ta fram skriftliga instruktioner.  </w:t>
      </w:r>
    </w:p>
    <w:p w14:paraId="0A6FB0A6" w14:textId="77777777" w:rsidR="00120A3C" w:rsidRDefault="00E24356" w:rsidP="00120A3C">
      <w:pPr>
        <w:numPr>
          <w:ilvl w:val="0"/>
          <w:numId w:val="5"/>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rutiner/instruktioner för att hantera medicintekniska produkter enligt riktlinjen finns </w:t>
      </w:r>
    </w:p>
    <w:p w14:paraId="79D88F77" w14:textId="77777777" w:rsidR="0038258B" w:rsidRPr="00120A3C" w:rsidRDefault="0038258B" w:rsidP="0038258B">
      <w:pPr>
        <w:spacing w:after="0" w:line="240" w:lineRule="auto"/>
        <w:ind w:left="720" w:right="139"/>
        <w:rPr>
          <w:rFonts w:ascii="Times New Roman" w:eastAsia="Times New Roman" w:hAnsi="Times New Roman" w:cs="Times New Roman"/>
          <w:sz w:val="24"/>
          <w:szCs w:val="24"/>
          <w:lang w:eastAsia="sv-SE"/>
        </w:rPr>
      </w:pPr>
    </w:p>
    <w:p w14:paraId="0404CD28"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b/>
          <w:bCs/>
          <w:sz w:val="24"/>
          <w:szCs w:val="24"/>
          <w:lang w:eastAsia="sv-SE"/>
        </w:rPr>
        <w:t>MAS/MAR ansvara för att:</w:t>
      </w:r>
      <w:r w:rsidRPr="00120A3C">
        <w:rPr>
          <w:rFonts w:ascii="Times New Roman" w:eastAsia="Times New Roman" w:hAnsi="Times New Roman" w:cs="Times New Roman"/>
          <w:sz w:val="24"/>
          <w:szCs w:val="24"/>
          <w:lang w:eastAsia="sv-SE"/>
        </w:rPr>
        <w:t>  </w:t>
      </w:r>
    </w:p>
    <w:p w14:paraId="473F3400" w14:textId="77777777" w:rsidR="00120A3C" w:rsidRPr="00120A3C" w:rsidRDefault="00E24356" w:rsidP="00120A3C">
      <w:pPr>
        <w:numPr>
          <w:ilvl w:val="0"/>
          <w:numId w:val="6"/>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utforma riktlinje för MTP  </w:t>
      </w:r>
    </w:p>
    <w:p w14:paraId="5EBAADE1" w14:textId="77777777" w:rsidR="00120A3C" w:rsidRPr="00120A3C" w:rsidRDefault="00E24356" w:rsidP="00120A3C">
      <w:pPr>
        <w:numPr>
          <w:ilvl w:val="0"/>
          <w:numId w:val="6"/>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följa upp att riktlinjer följs, så att patienterna får en säker och ändamålsenlig hälso-och sjukvård, vilket inkluderar medicinteknisk utrustning av god kvalité inom kommunens </w:t>
      </w:r>
      <w:r w:rsidRPr="00120A3C">
        <w:rPr>
          <w:rFonts w:ascii="Times New Roman" w:eastAsia="Times New Roman" w:hAnsi="Times New Roman" w:cs="Times New Roman"/>
          <w:sz w:val="24"/>
          <w:szCs w:val="24"/>
          <w:lang w:eastAsia="sv-SE"/>
        </w:rPr>
        <w:t>ansvarsområde.  </w:t>
      </w:r>
    </w:p>
    <w:p w14:paraId="3AAD6E53" w14:textId="77777777" w:rsidR="00120A3C" w:rsidRDefault="00E24356" w:rsidP="00120A3C">
      <w:pPr>
        <w:numPr>
          <w:ilvl w:val="0"/>
          <w:numId w:val="7"/>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Utreda, anmäla och följa upp allvarliga avvikelser som rör MTP till tillverkare och Läkemedelsverket. Har patienten drabbats av eller utsatts för risk att drabbas av en allvarlig skada eller sjukdom ska en anmälan enligt Lex Maria göras ti</w:t>
      </w:r>
      <w:r w:rsidRPr="00120A3C">
        <w:rPr>
          <w:rFonts w:ascii="Times New Roman" w:eastAsia="Times New Roman" w:hAnsi="Times New Roman" w:cs="Times New Roman"/>
          <w:sz w:val="24"/>
          <w:szCs w:val="24"/>
          <w:lang w:eastAsia="sv-SE"/>
        </w:rPr>
        <w:t>ll Inspektionen för vård och omsorg (IVO). </w:t>
      </w:r>
    </w:p>
    <w:p w14:paraId="2A6E3AF9" w14:textId="77777777" w:rsidR="0038258B" w:rsidRPr="00120A3C" w:rsidRDefault="0038258B" w:rsidP="0038258B">
      <w:pPr>
        <w:spacing w:after="0" w:line="240" w:lineRule="auto"/>
        <w:ind w:left="720" w:right="139"/>
        <w:rPr>
          <w:rFonts w:ascii="Times New Roman" w:eastAsia="Times New Roman" w:hAnsi="Times New Roman" w:cs="Times New Roman"/>
          <w:sz w:val="24"/>
          <w:szCs w:val="24"/>
          <w:lang w:eastAsia="sv-SE"/>
        </w:rPr>
      </w:pPr>
    </w:p>
    <w:p w14:paraId="61D92D9C"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w:t>
      </w:r>
      <w:r w:rsidRPr="00120A3C">
        <w:rPr>
          <w:rFonts w:ascii="Times New Roman" w:eastAsia="Times New Roman" w:hAnsi="Times New Roman" w:cs="Times New Roman"/>
          <w:b/>
          <w:bCs/>
          <w:sz w:val="24"/>
          <w:szCs w:val="24"/>
          <w:lang w:eastAsia="sv-SE"/>
        </w:rPr>
        <w:t>Enhetschef ansvarar för att:</w:t>
      </w:r>
      <w:r w:rsidRPr="00120A3C">
        <w:rPr>
          <w:rFonts w:ascii="Times New Roman" w:eastAsia="Times New Roman" w:hAnsi="Times New Roman" w:cs="Times New Roman"/>
          <w:sz w:val="24"/>
          <w:szCs w:val="24"/>
          <w:lang w:eastAsia="sv-SE"/>
        </w:rPr>
        <w:t>  </w:t>
      </w:r>
    </w:p>
    <w:p w14:paraId="63B79AA1" w14:textId="77777777" w:rsidR="00120A3C" w:rsidRPr="00120A3C" w:rsidRDefault="00E24356" w:rsidP="00120A3C">
      <w:pPr>
        <w:numPr>
          <w:ilvl w:val="0"/>
          <w:numId w:val="8"/>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lokala rutiner upprättas  </w:t>
      </w:r>
    </w:p>
    <w:p w14:paraId="15B3EDFB" w14:textId="77777777" w:rsidR="00120A3C" w:rsidRPr="00120A3C" w:rsidRDefault="00E24356" w:rsidP="00120A3C">
      <w:pPr>
        <w:numPr>
          <w:ilvl w:val="0"/>
          <w:numId w:val="8"/>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all berörd personal har tillräcklig utbildning i användandet och handhavande av MTP  </w:t>
      </w:r>
    </w:p>
    <w:p w14:paraId="32BD6158" w14:textId="77777777" w:rsidR="00120A3C" w:rsidRPr="00120A3C" w:rsidRDefault="00E24356" w:rsidP="00120A3C">
      <w:pPr>
        <w:numPr>
          <w:ilvl w:val="0"/>
          <w:numId w:val="8"/>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all personal har kännedom om rutiner/instruktioner och att dessa e</w:t>
      </w:r>
      <w:r w:rsidRPr="00120A3C">
        <w:rPr>
          <w:rFonts w:ascii="Times New Roman" w:eastAsia="Times New Roman" w:hAnsi="Times New Roman" w:cs="Times New Roman"/>
          <w:sz w:val="24"/>
          <w:szCs w:val="24"/>
          <w:lang w:eastAsia="sv-SE"/>
        </w:rPr>
        <w:t>fterlevs  </w:t>
      </w:r>
    </w:p>
    <w:p w14:paraId="264C386C" w14:textId="77777777" w:rsidR="00120A3C" w:rsidRPr="00120A3C" w:rsidRDefault="00E24356" w:rsidP="00120A3C">
      <w:pPr>
        <w:numPr>
          <w:ilvl w:val="0"/>
          <w:numId w:val="8"/>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alla MTP tas ur bruk vid konstaterad skada på utrustningen eller misstanke om fel på utrustningen  </w:t>
      </w:r>
    </w:p>
    <w:p w14:paraId="551D5DB3" w14:textId="77777777" w:rsidR="00120A3C" w:rsidRPr="00120A3C" w:rsidRDefault="00E24356" w:rsidP="00120A3C">
      <w:pPr>
        <w:numPr>
          <w:ilvl w:val="0"/>
          <w:numId w:val="8"/>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lokal förteckning över enhetens produkter upprättas  </w:t>
      </w:r>
    </w:p>
    <w:p w14:paraId="62A08D64" w14:textId="77777777" w:rsidR="00120A3C" w:rsidRPr="00120A3C" w:rsidRDefault="00E24356" w:rsidP="00120A3C">
      <w:pPr>
        <w:numPr>
          <w:ilvl w:val="0"/>
          <w:numId w:val="8"/>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information om produkterna finns tillgängliga   </w:t>
      </w:r>
    </w:p>
    <w:p w14:paraId="445D2EB6"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w:t>
      </w:r>
    </w:p>
    <w:p w14:paraId="45D5DFD9"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b/>
          <w:bCs/>
          <w:sz w:val="24"/>
          <w:szCs w:val="24"/>
          <w:lang w:eastAsia="sv-SE"/>
        </w:rPr>
        <w:t>Förskrivare ansvarar för att:</w:t>
      </w:r>
      <w:r w:rsidRPr="00120A3C">
        <w:rPr>
          <w:rFonts w:ascii="Times New Roman" w:eastAsia="Times New Roman" w:hAnsi="Times New Roman" w:cs="Times New Roman"/>
          <w:sz w:val="24"/>
          <w:szCs w:val="24"/>
          <w:lang w:eastAsia="sv-SE"/>
        </w:rPr>
        <w:t>  </w:t>
      </w:r>
    </w:p>
    <w:p w14:paraId="38F9589B" w14:textId="77777777" w:rsidR="00120A3C" w:rsidRPr="00120A3C" w:rsidRDefault="00E24356" w:rsidP="00120A3C">
      <w:pPr>
        <w:numPr>
          <w:ilvl w:val="0"/>
          <w:numId w:val="9"/>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alla fa</w:t>
      </w:r>
      <w:r w:rsidRPr="00120A3C">
        <w:rPr>
          <w:rFonts w:ascii="Times New Roman" w:eastAsia="Times New Roman" w:hAnsi="Times New Roman" w:cs="Times New Roman"/>
          <w:sz w:val="24"/>
          <w:szCs w:val="24"/>
          <w:lang w:eastAsia="sv-SE"/>
        </w:rPr>
        <w:t>serna i förskrivningsprocessen utförs- bedömning, utprovning, anpassning, information, instruktion, utbildning, uppföljning och dokumentation. </w:t>
      </w:r>
    </w:p>
    <w:p w14:paraId="50C904CE"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w:t>
      </w:r>
    </w:p>
    <w:p w14:paraId="4ACA2C26"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b/>
          <w:bCs/>
          <w:sz w:val="24"/>
          <w:szCs w:val="24"/>
          <w:lang w:eastAsia="sv-SE"/>
        </w:rPr>
        <w:t>Personal som använder MTP ansvarar för att:</w:t>
      </w:r>
      <w:r w:rsidRPr="00120A3C">
        <w:rPr>
          <w:rFonts w:ascii="Times New Roman" w:eastAsia="Times New Roman" w:hAnsi="Times New Roman" w:cs="Times New Roman"/>
          <w:sz w:val="24"/>
          <w:szCs w:val="24"/>
          <w:lang w:eastAsia="sv-SE"/>
        </w:rPr>
        <w:t>  </w:t>
      </w:r>
    </w:p>
    <w:p w14:paraId="490C9B6D" w14:textId="77777777" w:rsidR="00120A3C" w:rsidRPr="00120A3C" w:rsidRDefault="00E24356" w:rsidP="00120A3C">
      <w:pPr>
        <w:numPr>
          <w:ilvl w:val="0"/>
          <w:numId w:val="10"/>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veta hur produkten fungerar och ska användas  </w:t>
      </w:r>
    </w:p>
    <w:p w14:paraId="03B3747A" w14:textId="77777777" w:rsidR="00120A3C" w:rsidRPr="00120A3C" w:rsidRDefault="00E24356" w:rsidP="00120A3C">
      <w:pPr>
        <w:numPr>
          <w:ilvl w:val="0"/>
          <w:numId w:val="10"/>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veta vilka </w:t>
      </w:r>
      <w:r w:rsidRPr="00120A3C">
        <w:rPr>
          <w:rFonts w:ascii="Times New Roman" w:eastAsia="Times New Roman" w:hAnsi="Times New Roman" w:cs="Times New Roman"/>
          <w:sz w:val="24"/>
          <w:szCs w:val="24"/>
          <w:lang w:eastAsia="sv-SE"/>
        </w:rPr>
        <w:t>risker som kan finnas med att använda produkten  </w:t>
      </w:r>
    </w:p>
    <w:p w14:paraId="16881190" w14:textId="77777777" w:rsidR="00120A3C" w:rsidRPr="00120A3C" w:rsidRDefault="00E24356" w:rsidP="00120A3C">
      <w:pPr>
        <w:numPr>
          <w:ilvl w:val="0"/>
          <w:numId w:val="10"/>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veta vem som ska kontaktas om patientens tillstånd förändras så att behovet av MTP bör utredas på nytt eller om MTP går sönder eller inte fungerar som det ska  </w:t>
      </w:r>
    </w:p>
    <w:p w14:paraId="7D167F5A" w14:textId="77777777" w:rsidR="00120A3C" w:rsidRPr="00120A3C" w:rsidRDefault="00E24356" w:rsidP="00120A3C">
      <w:pPr>
        <w:numPr>
          <w:ilvl w:val="0"/>
          <w:numId w:val="10"/>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veta vilka åtgärder som ska vidtas för att </w:t>
      </w:r>
      <w:r w:rsidRPr="00120A3C">
        <w:rPr>
          <w:rFonts w:ascii="Times New Roman" w:eastAsia="Times New Roman" w:hAnsi="Times New Roman" w:cs="Times New Roman"/>
          <w:sz w:val="24"/>
          <w:szCs w:val="24"/>
          <w:lang w:eastAsia="sv-SE"/>
        </w:rPr>
        <w:t>begränsa en vårdskadas omfattning när en negativ händelse inträffat   </w:t>
      </w:r>
    </w:p>
    <w:p w14:paraId="632088D1" w14:textId="77777777" w:rsidR="00120A3C" w:rsidRPr="00120A3C" w:rsidRDefault="00E24356" w:rsidP="00120A3C">
      <w:pPr>
        <w:numPr>
          <w:ilvl w:val="0"/>
          <w:numId w:val="10"/>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rapportera tillbud och avvikelser   </w:t>
      </w:r>
    </w:p>
    <w:p w14:paraId="722DB422" w14:textId="77777777" w:rsidR="00120A3C" w:rsidRPr="00120A3C" w:rsidRDefault="00E24356" w:rsidP="00120A3C">
      <w:pPr>
        <w:numPr>
          <w:ilvl w:val="0"/>
          <w:numId w:val="10"/>
        </w:num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utföra underhåll/rengöring av MTP  </w:t>
      </w:r>
    </w:p>
    <w:p w14:paraId="5E646001"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w:t>
      </w:r>
    </w:p>
    <w:p w14:paraId="4BC3F6AE"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Individens ansvar av förskrivna hjälpmedel regleras i hjälpmedelscentralens dokument </w:t>
      </w:r>
      <w:r w:rsidRPr="00120A3C">
        <w:rPr>
          <w:rFonts w:ascii="Times New Roman" w:eastAsia="Times New Roman" w:hAnsi="Times New Roman" w:cs="Times New Roman"/>
          <w:i/>
          <w:iCs/>
          <w:sz w:val="24"/>
          <w:szCs w:val="24"/>
          <w:lang w:eastAsia="sv-SE"/>
        </w:rPr>
        <w:t>lån av hjälpmedel.  </w:t>
      </w:r>
      <w:r w:rsidRPr="00120A3C">
        <w:rPr>
          <w:rFonts w:ascii="Times New Roman" w:eastAsia="Times New Roman" w:hAnsi="Times New Roman" w:cs="Times New Roman"/>
          <w:sz w:val="24"/>
          <w:szCs w:val="24"/>
          <w:lang w:eastAsia="sv-SE"/>
        </w:rPr>
        <w:t> </w:t>
      </w:r>
    </w:p>
    <w:p w14:paraId="37DB55C4" w14:textId="77777777" w:rsidR="00D55FB9" w:rsidRPr="00657DD2" w:rsidRDefault="00D55FB9" w:rsidP="00D55FB9">
      <w:pPr>
        <w:spacing w:after="0" w:line="240" w:lineRule="auto"/>
        <w:ind w:right="139"/>
        <w:rPr>
          <w:rFonts w:ascii="Times New Roman" w:eastAsia="Times New Roman" w:hAnsi="Times New Roman" w:cs="Times New Roman"/>
          <w:sz w:val="24"/>
          <w:szCs w:val="24"/>
          <w:lang w:eastAsia="sv-SE"/>
        </w:rPr>
      </w:pPr>
    </w:p>
    <w:p w14:paraId="747610E6" w14:textId="77777777" w:rsidR="00800892" w:rsidRPr="00657DD2" w:rsidRDefault="00E24356" w:rsidP="00800892">
      <w:pPr>
        <w:spacing w:after="0" w:line="240" w:lineRule="auto"/>
        <w:ind w:right="139"/>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RI</w:t>
      </w:r>
      <w:r>
        <w:rPr>
          <w:rFonts w:ascii="Times New Roman" w:eastAsia="Times New Roman" w:hAnsi="Times New Roman" w:cs="Times New Roman"/>
          <w:b/>
          <w:sz w:val="28"/>
          <w:szCs w:val="28"/>
          <w:lang w:eastAsia="sv-SE"/>
        </w:rPr>
        <w:t>SKER, SÄKERHET, UNDERHÅLL</w:t>
      </w:r>
    </w:p>
    <w:p w14:paraId="70733971"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De risker som kan finnas i samband med användandet av MTP ska alltid bedömas i förhållande till den nytta som produkten eller behandlingen medför för patienten.  </w:t>
      </w:r>
    </w:p>
    <w:p w14:paraId="0F6FA7DA"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För att förebygga att fel och brister uppstår i de medicintekniska </w:t>
      </w:r>
      <w:r w:rsidRPr="00120A3C">
        <w:rPr>
          <w:rFonts w:ascii="Times New Roman" w:eastAsia="Times New Roman" w:hAnsi="Times New Roman" w:cs="Times New Roman"/>
          <w:sz w:val="24"/>
          <w:szCs w:val="24"/>
          <w:lang w:eastAsia="sv-SE"/>
        </w:rPr>
        <w:t>produkterna så ska underhåll utföras regelbundet.   </w:t>
      </w:r>
    </w:p>
    <w:p w14:paraId="49871D27"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w:t>
      </w:r>
    </w:p>
    <w:p w14:paraId="5F763B88"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lastRenderedPageBreak/>
        <w:t xml:space="preserve">Säker användning av MTP kräver att det alltid finns tillgång till bruksanvisning. Bruksanvisningen räknas som en del av produkten och ska därför förvaras i anslutning till produkten. Bruksanvisningen </w:t>
      </w:r>
      <w:r w:rsidRPr="00120A3C">
        <w:rPr>
          <w:rFonts w:ascii="Times New Roman" w:eastAsia="Times New Roman" w:hAnsi="Times New Roman" w:cs="Times New Roman"/>
          <w:sz w:val="24"/>
          <w:szCs w:val="24"/>
          <w:lang w:eastAsia="sv-SE"/>
        </w:rPr>
        <w:t>ska vara skriven på svenska och får inte skrivas om.   </w:t>
      </w:r>
    </w:p>
    <w:p w14:paraId="55D6AC7E" w14:textId="77777777" w:rsidR="00D55FB9" w:rsidRPr="00657DD2" w:rsidRDefault="00D55FB9" w:rsidP="00D55FB9">
      <w:pPr>
        <w:spacing w:after="0" w:line="240" w:lineRule="auto"/>
        <w:ind w:right="139"/>
        <w:rPr>
          <w:rFonts w:ascii="Times New Roman" w:eastAsia="Times New Roman" w:hAnsi="Times New Roman" w:cs="Times New Roman"/>
          <w:sz w:val="24"/>
          <w:szCs w:val="24"/>
          <w:lang w:eastAsia="sv-SE"/>
        </w:rPr>
      </w:pPr>
    </w:p>
    <w:p w14:paraId="27A440AE" w14:textId="77777777" w:rsidR="00120A3C" w:rsidRDefault="00E24356" w:rsidP="00800892">
      <w:pPr>
        <w:spacing w:after="0" w:line="240" w:lineRule="auto"/>
        <w:ind w:right="139"/>
        <w:rPr>
          <w:rFonts w:ascii="Times New Roman" w:eastAsia="Times New Roman" w:hAnsi="Times New Roman" w:cs="Times New Roman"/>
          <w:b/>
          <w:bCs/>
          <w:sz w:val="28"/>
          <w:szCs w:val="28"/>
          <w:lang w:eastAsia="sv-SE"/>
        </w:rPr>
      </w:pPr>
      <w:r w:rsidRPr="00120A3C">
        <w:rPr>
          <w:rFonts w:ascii="Times New Roman" w:eastAsia="Times New Roman" w:hAnsi="Times New Roman" w:cs="Times New Roman"/>
          <w:b/>
          <w:bCs/>
          <w:sz w:val="28"/>
          <w:szCs w:val="28"/>
          <w:lang w:eastAsia="sv-SE"/>
        </w:rPr>
        <w:t>A</w:t>
      </w:r>
      <w:r>
        <w:rPr>
          <w:rFonts w:ascii="Times New Roman" w:eastAsia="Times New Roman" w:hAnsi="Times New Roman" w:cs="Times New Roman"/>
          <w:b/>
          <w:bCs/>
          <w:sz w:val="28"/>
          <w:szCs w:val="28"/>
          <w:lang w:eastAsia="sv-SE"/>
        </w:rPr>
        <w:t xml:space="preserve">VVIKELSERAPPORTERING OCH HANTERING AV MTP VID HÄNDELSE </w:t>
      </w:r>
    </w:p>
    <w:p w14:paraId="6352240F"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All personal är skyldig att rapportera om en negativ händelse eller ett tillbud har inträffat med en MTP. Orsaken kan vara </w:t>
      </w:r>
      <w:r w:rsidRPr="00120A3C">
        <w:rPr>
          <w:rFonts w:ascii="Times New Roman" w:eastAsia="Times New Roman" w:hAnsi="Times New Roman" w:cs="Times New Roman"/>
          <w:sz w:val="24"/>
          <w:szCs w:val="24"/>
          <w:lang w:eastAsia="sv-SE"/>
        </w:rPr>
        <w:t>funktionsfel på produkten men även handhavandefel. Rapportering sker genom avvikelsehantering enligt lokal avvikelserutin. MAS/MAR ska kontaktas om utredning tyder på allvarlig skada eller om risk för allvarlig skada föreligger. Alla avvikande händelser</w:t>
      </w:r>
      <w:r w:rsidRPr="00120A3C">
        <w:rPr>
          <w:rFonts w:ascii="Times New Roman" w:eastAsia="Times New Roman" w:hAnsi="Times New Roman" w:cs="Times New Roman"/>
          <w:i/>
          <w:iCs/>
          <w:sz w:val="24"/>
          <w:szCs w:val="24"/>
          <w:lang w:eastAsia="sv-SE"/>
        </w:rPr>
        <w:t xml:space="preserve"> </w:t>
      </w:r>
      <w:r w:rsidRPr="00120A3C">
        <w:rPr>
          <w:rFonts w:ascii="Times New Roman" w:eastAsia="Times New Roman" w:hAnsi="Times New Roman" w:cs="Times New Roman"/>
          <w:sz w:val="24"/>
          <w:szCs w:val="24"/>
          <w:lang w:eastAsia="sv-SE"/>
        </w:rPr>
        <w:t>me</w:t>
      </w:r>
      <w:r w:rsidRPr="00120A3C">
        <w:rPr>
          <w:rFonts w:ascii="Times New Roman" w:eastAsia="Times New Roman" w:hAnsi="Times New Roman" w:cs="Times New Roman"/>
          <w:sz w:val="24"/>
          <w:szCs w:val="24"/>
          <w:lang w:eastAsia="sv-SE"/>
        </w:rPr>
        <w:t>d medicintekniska produkter ska åtgärdas på följande sätt:  </w:t>
      </w:r>
    </w:p>
    <w:p w14:paraId="613E2CE9"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w:t>
      </w:r>
    </w:p>
    <w:p w14:paraId="294DE234"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om utrustningen/produkten gått sönder - ställ undan den och markera med skylt ”FÅR EJ ANVÄNDAS”  </w:t>
      </w:r>
    </w:p>
    <w:p w14:paraId="2BEBAC86"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-reparera och/eller rengör inte, släng ingenting  </w:t>
      </w:r>
    </w:p>
    <w:p w14:paraId="0B465D09"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-ta vara på tillbehör, bruksanvisning och</w:t>
      </w:r>
      <w:r w:rsidRPr="00120A3C">
        <w:rPr>
          <w:rFonts w:ascii="Times New Roman" w:eastAsia="Times New Roman" w:hAnsi="Times New Roman" w:cs="Times New Roman"/>
          <w:sz w:val="24"/>
          <w:szCs w:val="24"/>
          <w:lang w:eastAsia="sv-SE"/>
        </w:rPr>
        <w:t xml:space="preserve"> eventuell förpackning,   </w:t>
      </w:r>
    </w:p>
    <w:p w14:paraId="256BD945"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-anteckna aktuella inställningar   </w:t>
      </w:r>
    </w:p>
    <w:p w14:paraId="357AEBFB"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-rapport omgående till enhetschef  </w:t>
      </w:r>
    </w:p>
    <w:p w14:paraId="47BBD3B3"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-är hjälpmedlet individuellt förskrivet, ska förskrivaren meddelas   </w:t>
      </w:r>
    </w:p>
    <w:p w14:paraId="0BB559DD"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 xml:space="preserve">-avvikelserapport skrivs i både kommunens och </w:t>
      </w:r>
      <w:r w:rsidRPr="00120A3C">
        <w:rPr>
          <w:rFonts w:ascii="Times New Roman" w:eastAsia="Times New Roman" w:hAnsi="Times New Roman" w:cs="Times New Roman"/>
          <w:sz w:val="24"/>
          <w:szCs w:val="24"/>
          <w:lang w:eastAsia="sv-SE"/>
        </w:rPr>
        <w:t>hjälpmedelsleverantörens verksamhetssystem  </w:t>
      </w:r>
    </w:p>
    <w:p w14:paraId="474532F9"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-enhetschef ansvarar för att utredning påbörjas   </w:t>
      </w:r>
    </w:p>
    <w:p w14:paraId="44C1636E" w14:textId="77777777" w:rsidR="00551F02" w:rsidRPr="00657DD2" w:rsidRDefault="00551F02" w:rsidP="00800892">
      <w:pPr>
        <w:spacing w:after="0" w:line="240" w:lineRule="auto"/>
        <w:ind w:right="139"/>
        <w:rPr>
          <w:rFonts w:ascii="Times New Roman" w:eastAsia="Times New Roman" w:hAnsi="Times New Roman" w:cs="Times New Roman"/>
          <w:sz w:val="24"/>
          <w:szCs w:val="24"/>
          <w:lang w:eastAsia="sv-SE"/>
        </w:rPr>
      </w:pPr>
    </w:p>
    <w:p w14:paraId="4A105F28" w14:textId="77777777" w:rsidR="00551F02" w:rsidRPr="00657DD2" w:rsidRDefault="00E24356" w:rsidP="00800892">
      <w:pPr>
        <w:spacing w:after="0" w:line="240" w:lineRule="auto"/>
        <w:ind w:right="139"/>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t>CE-MÄRKNING</w:t>
      </w:r>
    </w:p>
    <w:p w14:paraId="711F6675"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Alla medicintekniska produkter som används i verksamheten (förutom specialanpassningar) ska vara CE-märkta. CE-märkningen står för att tillverkaren</w:t>
      </w:r>
      <w:r w:rsidRPr="00120A3C">
        <w:rPr>
          <w:rFonts w:ascii="Times New Roman" w:eastAsia="Times New Roman" w:hAnsi="Times New Roman" w:cs="Times New Roman"/>
          <w:sz w:val="24"/>
          <w:szCs w:val="24"/>
          <w:lang w:eastAsia="sv-SE"/>
        </w:rPr>
        <w:t xml:space="preserve"> ansvarar för att produkten uppfyller de väsentliga krav som finns angivna i Läkemedelsverkets författningssamling (LVFS 2003:11).  </w:t>
      </w:r>
    </w:p>
    <w:p w14:paraId="5CAA8A0B"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Tillverkarens ansvar gäller bara då produkten används på det sätt som anges i den produktinformation som medföljer produkte</w:t>
      </w:r>
      <w:r w:rsidRPr="00120A3C">
        <w:rPr>
          <w:rFonts w:ascii="Times New Roman" w:eastAsia="Times New Roman" w:hAnsi="Times New Roman" w:cs="Times New Roman"/>
          <w:sz w:val="24"/>
          <w:szCs w:val="24"/>
          <w:lang w:eastAsia="sv-SE"/>
        </w:rPr>
        <w:t>n.  </w:t>
      </w:r>
    </w:p>
    <w:p w14:paraId="157EA56F" w14:textId="77777777" w:rsidR="00120A3C" w:rsidRPr="00120A3C" w:rsidRDefault="00E24356" w:rsidP="00120A3C">
      <w:pPr>
        <w:spacing w:after="0" w:line="240" w:lineRule="auto"/>
        <w:ind w:right="139"/>
        <w:rPr>
          <w:rFonts w:ascii="Times New Roman" w:eastAsia="Times New Roman" w:hAnsi="Times New Roman" w:cs="Times New Roman"/>
          <w:sz w:val="24"/>
          <w:szCs w:val="24"/>
          <w:lang w:eastAsia="sv-SE"/>
        </w:rPr>
      </w:pPr>
      <w:r w:rsidRPr="00120A3C">
        <w:rPr>
          <w:rFonts w:ascii="Times New Roman" w:eastAsia="Times New Roman" w:hAnsi="Times New Roman" w:cs="Times New Roman"/>
          <w:sz w:val="24"/>
          <w:szCs w:val="24"/>
          <w:lang w:eastAsia="sv-SE"/>
        </w:rPr>
        <w:t>Egentillverkade produkter får inte användas i kommunens verksamhet.  </w:t>
      </w:r>
    </w:p>
    <w:p w14:paraId="369D5A35" w14:textId="77777777" w:rsidR="00D55FB9" w:rsidRPr="00657DD2" w:rsidRDefault="00D55FB9" w:rsidP="00D55FB9">
      <w:pPr>
        <w:spacing w:after="0" w:line="240" w:lineRule="auto"/>
        <w:ind w:right="139"/>
        <w:rPr>
          <w:rFonts w:ascii="Times New Roman" w:eastAsia="Times New Roman" w:hAnsi="Times New Roman" w:cs="Times New Roman"/>
          <w:sz w:val="24"/>
          <w:szCs w:val="24"/>
          <w:lang w:eastAsia="sv-SE"/>
        </w:rPr>
      </w:pPr>
    </w:p>
    <w:p w14:paraId="4D9A76A6" w14:textId="77777777" w:rsidR="00D55FB9" w:rsidRPr="00657DD2" w:rsidRDefault="00E24356" w:rsidP="00D55FB9">
      <w:pPr>
        <w:spacing w:after="0" w:line="240" w:lineRule="auto"/>
        <w:ind w:right="139"/>
        <w:rPr>
          <w:rFonts w:ascii="Times New Roman" w:eastAsia="Times New Roman" w:hAnsi="Times New Roman" w:cs="Times New Roman"/>
          <w:b/>
          <w:sz w:val="28"/>
          <w:szCs w:val="28"/>
          <w:lang w:eastAsia="sv-SE"/>
        </w:rPr>
      </w:pPr>
      <w:r>
        <w:rPr>
          <w:rFonts w:ascii="Times New Roman" w:eastAsia="Times New Roman" w:hAnsi="Times New Roman" w:cs="Times New Roman"/>
          <w:b/>
          <w:sz w:val="28"/>
          <w:szCs w:val="28"/>
          <w:lang w:eastAsia="sv-SE"/>
        </w:rPr>
        <w:t>LOKAL FÖRTECKNING AV MTP OCH KRAV PÅ RUTIN</w:t>
      </w:r>
    </w:p>
    <w:p w14:paraId="39C69E83" w14:textId="77777777" w:rsidR="00120A3C" w:rsidRPr="00120A3C" w:rsidRDefault="00E24356" w:rsidP="00120A3C">
      <w:pPr>
        <w:pStyle w:val="paragraph"/>
        <w:spacing w:before="0" w:beforeAutospacing="0" w:after="0" w:afterAutospacing="0"/>
        <w:textAlignment w:val="baseline"/>
      </w:pPr>
      <w:r w:rsidRPr="00120A3C">
        <w:rPr>
          <w:rStyle w:val="normaltextrun"/>
        </w:rPr>
        <w:t>Varje enhet ska ha en förteckning på enhetens medicintekniska produkter och rutiner för hantering.  </w:t>
      </w:r>
      <w:r w:rsidRPr="00120A3C">
        <w:rPr>
          <w:rStyle w:val="eop"/>
        </w:rPr>
        <w:t> </w:t>
      </w:r>
    </w:p>
    <w:p w14:paraId="13BBEA20" w14:textId="77777777" w:rsidR="00120A3C" w:rsidRPr="00120A3C" w:rsidRDefault="00E24356" w:rsidP="00120A3C">
      <w:pPr>
        <w:pStyle w:val="paragraph"/>
        <w:spacing w:before="0" w:beforeAutospacing="0" w:after="0" w:afterAutospacing="0"/>
        <w:textAlignment w:val="baseline"/>
      </w:pPr>
      <w:r w:rsidRPr="00120A3C">
        <w:rPr>
          <w:rStyle w:val="normaltextrun"/>
        </w:rPr>
        <w:t> </w:t>
      </w:r>
      <w:r w:rsidRPr="00120A3C">
        <w:rPr>
          <w:rStyle w:val="eop"/>
        </w:rPr>
        <w:t> </w:t>
      </w:r>
    </w:p>
    <w:p w14:paraId="2B117BA2" w14:textId="77777777" w:rsidR="00120A3C" w:rsidRPr="00120A3C" w:rsidRDefault="00E24356" w:rsidP="00120A3C">
      <w:pPr>
        <w:pStyle w:val="paragraph"/>
        <w:spacing w:before="0" w:beforeAutospacing="0" w:after="0" w:afterAutospacing="0"/>
        <w:textAlignment w:val="baseline"/>
      </w:pPr>
      <w:r w:rsidRPr="00120A3C">
        <w:rPr>
          <w:rStyle w:val="normaltextrun"/>
        </w:rPr>
        <w:t xml:space="preserve">Förteckningen ska </w:t>
      </w:r>
      <w:r w:rsidRPr="00120A3C">
        <w:rPr>
          <w:rStyle w:val="normaltextrun"/>
        </w:rPr>
        <w:t>innehålla:  </w:t>
      </w:r>
      <w:r w:rsidRPr="00120A3C">
        <w:rPr>
          <w:rStyle w:val="eop"/>
        </w:rPr>
        <w:t> </w:t>
      </w:r>
    </w:p>
    <w:p w14:paraId="58C0BD8F" w14:textId="77777777" w:rsidR="00120A3C" w:rsidRPr="00120A3C" w:rsidRDefault="00E24356" w:rsidP="00120A3C">
      <w:pPr>
        <w:pStyle w:val="paragraph"/>
        <w:spacing w:before="0" w:beforeAutospacing="0" w:after="0" w:afterAutospacing="0"/>
        <w:textAlignment w:val="baseline"/>
      </w:pPr>
      <w:r w:rsidRPr="00120A3C">
        <w:rPr>
          <w:rStyle w:val="normaltextrun"/>
        </w:rPr>
        <w:t>-typ av produkt </w:t>
      </w:r>
      <w:r w:rsidRPr="00120A3C">
        <w:rPr>
          <w:rStyle w:val="eop"/>
        </w:rPr>
        <w:t> </w:t>
      </w:r>
    </w:p>
    <w:p w14:paraId="7534EA44" w14:textId="77777777" w:rsidR="00120A3C" w:rsidRPr="00120A3C" w:rsidRDefault="00E24356" w:rsidP="00120A3C">
      <w:pPr>
        <w:pStyle w:val="paragraph"/>
        <w:spacing w:before="0" w:beforeAutospacing="0" w:after="0" w:afterAutospacing="0"/>
        <w:textAlignment w:val="baseline"/>
      </w:pPr>
      <w:r w:rsidRPr="00120A3C">
        <w:rPr>
          <w:rStyle w:val="normaltextrun"/>
        </w:rPr>
        <w:t>-vem som äger produkten </w:t>
      </w:r>
      <w:r w:rsidRPr="00120A3C">
        <w:rPr>
          <w:rStyle w:val="eop"/>
        </w:rPr>
        <w:t> </w:t>
      </w:r>
    </w:p>
    <w:p w14:paraId="0A0C324F" w14:textId="77777777" w:rsidR="00120A3C" w:rsidRPr="00120A3C" w:rsidRDefault="00E24356" w:rsidP="00120A3C">
      <w:pPr>
        <w:pStyle w:val="paragraph"/>
        <w:spacing w:before="0" w:beforeAutospacing="0" w:after="0" w:afterAutospacing="0"/>
        <w:textAlignment w:val="baseline"/>
      </w:pPr>
      <w:r w:rsidRPr="00120A3C">
        <w:rPr>
          <w:rStyle w:val="normaltextrun"/>
        </w:rPr>
        <w:t>-datum för inköp/installation </w:t>
      </w:r>
      <w:r w:rsidRPr="00120A3C">
        <w:rPr>
          <w:rStyle w:val="eop"/>
        </w:rPr>
        <w:t> </w:t>
      </w:r>
    </w:p>
    <w:p w14:paraId="10F2C111" w14:textId="77777777" w:rsidR="00120A3C" w:rsidRPr="00120A3C" w:rsidRDefault="00E24356" w:rsidP="00120A3C">
      <w:pPr>
        <w:pStyle w:val="paragraph"/>
        <w:spacing w:before="0" w:beforeAutospacing="0" w:after="0" w:afterAutospacing="0"/>
        <w:textAlignment w:val="baseline"/>
      </w:pPr>
      <w:r w:rsidRPr="00120A3C">
        <w:rPr>
          <w:rStyle w:val="normaltextrun"/>
        </w:rPr>
        <w:t>-leverantör (kontaktuppgifter) </w:t>
      </w:r>
      <w:r w:rsidRPr="00120A3C">
        <w:rPr>
          <w:rStyle w:val="eop"/>
        </w:rPr>
        <w:t> </w:t>
      </w:r>
    </w:p>
    <w:p w14:paraId="4BE55DC6" w14:textId="77777777" w:rsidR="00120A3C" w:rsidRPr="00120A3C" w:rsidRDefault="00E24356" w:rsidP="00120A3C">
      <w:pPr>
        <w:pStyle w:val="paragraph"/>
        <w:spacing w:before="0" w:beforeAutospacing="0" w:after="0" w:afterAutospacing="0"/>
        <w:textAlignment w:val="baseline"/>
      </w:pPr>
      <w:r w:rsidRPr="00120A3C">
        <w:rPr>
          <w:rStyle w:val="normaltextrun"/>
        </w:rPr>
        <w:t>-vem som ansvarar för att besiktning/kontroll och service sker </w:t>
      </w:r>
      <w:r w:rsidRPr="00120A3C">
        <w:rPr>
          <w:rStyle w:val="eop"/>
        </w:rPr>
        <w:t> </w:t>
      </w:r>
    </w:p>
    <w:p w14:paraId="394B6267" w14:textId="77777777" w:rsidR="00120A3C" w:rsidRPr="00120A3C" w:rsidRDefault="00E24356" w:rsidP="00120A3C">
      <w:pPr>
        <w:pStyle w:val="paragraph"/>
        <w:spacing w:before="0" w:beforeAutospacing="0" w:after="0" w:afterAutospacing="0"/>
        <w:textAlignment w:val="baseline"/>
      </w:pPr>
      <w:r w:rsidRPr="00120A3C">
        <w:rPr>
          <w:rStyle w:val="normaltextrun"/>
        </w:rPr>
        <w:t>-vem som utför installation/ besiktning/kontroll och service </w:t>
      </w:r>
      <w:r w:rsidRPr="00120A3C">
        <w:rPr>
          <w:rStyle w:val="eop"/>
        </w:rPr>
        <w:t> </w:t>
      </w:r>
    </w:p>
    <w:p w14:paraId="1C0ACB5B" w14:textId="77777777" w:rsidR="00120A3C" w:rsidRPr="00120A3C" w:rsidRDefault="00E24356" w:rsidP="00120A3C">
      <w:pPr>
        <w:pStyle w:val="paragraph"/>
        <w:spacing w:before="0" w:beforeAutospacing="0" w:after="0" w:afterAutospacing="0"/>
        <w:textAlignment w:val="baseline"/>
      </w:pPr>
      <w:r w:rsidRPr="00120A3C">
        <w:rPr>
          <w:rStyle w:val="normaltextrun"/>
        </w:rPr>
        <w:t xml:space="preserve">-när </w:t>
      </w:r>
      <w:r w:rsidRPr="00120A3C">
        <w:rPr>
          <w:rStyle w:val="normaltextrun"/>
        </w:rPr>
        <w:t>senaste besiktning/kontroll/ service utfördes </w:t>
      </w:r>
      <w:r w:rsidRPr="00120A3C">
        <w:rPr>
          <w:rStyle w:val="eop"/>
        </w:rPr>
        <w:t> </w:t>
      </w:r>
    </w:p>
    <w:p w14:paraId="652835E7" w14:textId="77777777" w:rsidR="00120A3C" w:rsidRPr="00120A3C" w:rsidRDefault="00E24356" w:rsidP="00120A3C">
      <w:pPr>
        <w:pStyle w:val="paragraph"/>
        <w:spacing w:before="0" w:beforeAutospacing="0" w:after="0" w:afterAutospacing="0"/>
        <w:textAlignment w:val="baseline"/>
      </w:pPr>
      <w:r w:rsidRPr="00120A3C">
        <w:rPr>
          <w:rStyle w:val="normaltextrun"/>
        </w:rPr>
        <w:t>-tidsintervall för service </w:t>
      </w:r>
      <w:r w:rsidRPr="00120A3C">
        <w:rPr>
          <w:rStyle w:val="eop"/>
        </w:rPr>
        <w:t> </w:t>
      </w:r>
    </w:p>
    <w:p w14:paraId="52A8C292" w14:textId="77777777" w:rsidR="00120A3C" w:rsidRPr="00120A3C" w:rsidRDefault="00E24356" w:rsidP="00120A3C">
      <w:pPr>
        <w:pStyle w:val="paragraph"/>
        <w:spacing w:before="0" w:beforeAutospacing="0" w:after="0" w:afterAutospacing="0"/>
        <w:textAlignment w:val="baseline"/>
      </w:pPr>
      <w:r w:rsidRPr="00120A3C">
        <w:rPr>
          <w:rStyle w:val="normaltextrun"/>
        </w:rPr>
        <w:t>-Kassering </w:t>
      </w:r>
      <w:r w:rsidRPr="00120A3C">
        <w:rPr>
          <w:rStyle w:val="eop"/>
        </w:rPr>
        <w:t> </w:t>
      </w:r>
    </w:p>
    <w:p w14:paraId="2F3D4B35" w14:textId="77777777" w:rsidR="00120A3C" w:rsidRPr="00120A3C" w:rsidRDefault="00E24356" w:rsidP="00120A3C">
      <w:pPr>
        <w:pStyle w:val="paragraph"/>
        <w:spacing w:before="0" w:beforeAutospacing="0" w:after="0" w:afterAutospacing="0"/>
        <w:textAlignment w:val="baseline"/>
      </w:pPr>
      <w:r w:rsidRPr="00120A3C">
        <w:rPr>
          <w:rStyle w:val="normaltextrun"/>
        </w:rPr>
        <w:t>Uppdatering av förteckning ska ske löpande, när det skett någon förändring av ovan nämnda punkter.  </w:t>
      </w:r>
      <w:r w:rsidRPr="00120A3C">
        <w:rPr>
          <w:rStyle w:val="eop"/>
        </w:rPr>
        <w:t> </w:t>
      </w:r>
    </w:p>
    <w:p w14:paraId="5D7B06DF" w14:textId="77777777" w:rsidR="00120A3C" w:rsidRPr="00120A3C" w:rsidRDefault="00E24356" w:rsidP="00120A3C">
      <w:pPr>
        <w:pStyle w:val="paragraph"/>
        <w:spacing w:before="0" w:beforeAutospacing="0" w:after="0" w:afterAutospacing="0"/>
        <w:textAlignment w:val="baseline"/>
      </w:pPr>
      <w:r w:rsidRPr="00120A3C">
        <w:rPr>
          <w:rStyle w:val="normaltextrun"/>
        </w:rPr>
        <w:t> </w:t>
      </w:r>
      <w:r w:rsidRPr="00120A3C">
        <w:rPr>
          <w:rStyle w:val="eop"/>
        </w:rPr>
        <w:t> </w:t>
      </w:r>
    </w:p>
    <w:p w14:paraId="53C371F3" w14:textId="77777777" w:rsidR="0038258B" w:rsidRDefault="0038258B" w:rsidP="00120A3C">
      <w:pPr>
        <w:pStyle w:val="paragraph"/>
        <w:spacing w:before="0" w:beforeAutospacing="0" w:after="0" w:afterAutospacing="0"/>
        <w:textAlignment w:val="baseline"/>
        <w:rPr>
          <w:rStyle w:val="normaltextrun"/>
        </w:rPr>
      </w:pPr>
    </w:p>
    <w:p w14:paraId="0BF7686C" w14:textId="77777777" w:rsidR="00120A3C" w:rsidRPr="00120A3C" w:rsidRDefault="00E24356" w:rsidP="00120A3C">
      <w:pPr>
        <w:pStyle w:val="paragraph"/>
        <w:spacing w:before="0" w:beforeAutospacing="0" w:after="0" w:afterAutospacing="0"/>
        <w:textAlignment w:val="baseline"/>
      </w:pPr>
      <w:r w:rsidRPr="00120A3C">
        <w:rPr>
          <w:rStyle w:val="normaltextrun"/>
        </w:rPr>
        <w:lastRenderedPageBreak/>
        <w:t>Rutiner ska hantera: </w:t>
      </w:r>
      <w:r w:rsidRPr="00120A3C">
        <w:rPr>
          <w:rStyle w:val="eop"/>
        </w:rPr>
        <w:t> </w:t>
      </w:r>
    </w:p>
    <w:p w14:paraId="2D6DB55A" w14:textId="77777777" w:rsidR="00120A3C" w:rsidRPr="00120A3C" w:rsidRDefault="00E24356" w:rsidP="00120A3C">
      <w:pPr>
        <w:pStyle w:val="paragraph"/>
        <w:spacing w:before="0" w:beforeAutospacing="0" w:after="0" w:afterAutospacing="0"/>
        <w:textAlignment w:val="baseline"/>
      </w:pPr>
      <w:r w:rsidRPr="00120A3C">
        <w:rPr>
          <w:rStyle w:val="normaltextrun"/>
        </w:rPr>
        <w:t xml:space="preserve">-rutin för </w:t>
      </w:r>
      <w:r w:rsidRPr="00120A3C">
        <w:rPr>
          <w:rStyle w:val="normaltextrun"/>
        </w:rPr>
        <w:t>ankomstkontroll och märkning </w:t>
      </w:r>
      <w:r w:rsidRPr="00120A3C">
        <w:rPr>
          <w:rStyle w:val="eop"/>
        </w:rPr>
        <w:t> </w:t>
      </w:r>
    </w:p>
    <w:p w14:paraId="64D3076C" w14:textId="77777777" w:rsidR="00120A3C" w:rsidRPr="00120A3C" w:rsidRDefault="00E24356" w:rsidP="00120A3C">
      <w:pPr>
        <w:pStyle w:val="paragraph"/>
        <w:spacing w:before="0" w:beforeAutospacing="0" w:after="0" w:afterAutospacing="0"/>
        <w:textAlignment w:val="baseline"/>
      </w:pPr>
      <w:r w:rsidRPr="00120A3C">
        <w:rPr>
          <w:rStyle w:val="normaltextrun"/>
        </w:rPr>
        <w:t>-</w:t>
      </w:r>
      <w:r w:rsidRPr="00120A3C">
        <w:rPr>
          <w:rStyle w:val="normaltextrun"/>
          <w:color w:val="000000"/>
        </w:rPr>
        <w:t xml:space="preserve"> hur man säkerställer att förebyggande underhåll sker enligt fastlagd tidplan </w:t>
      </w:r>
      <w:r w:rsidRPr="00120A3C">
        <w:rPr>
          <w:rStyle w:val="eop"/>
          <w:color w:val="000000"/>
        </w:rPr>
        <w:t> </w:t>
      </w:r>
    </w:p>
    <w:p w14:paraId="0ED0B040" w14:textId="77777777" w:rsidR="00120A3C" w:rsidRPr="00120A3C" w:rsidRDefault="00E24356" w:rsidP="00120A3C">
      <w:pPr>
        <w:pStyle w:val="paragraph"/>
        <w:spacing w:before="0" w:beforeAutospacing="0" w:after="0" w:afterAutospacing="0"/>
        <w:textAlignment w:val="baseline"/>
      </w:pPr>
      <w:r w:rsidRPr="00120A3C">
        <w:rPr>
          <w:rStyle w:val="normaltextrun"/>
        </w:rPr>
        <w:t>-att säkerhetskontroll utförs regelbundet av kompetent personal </w:t>
      </w:r>
      <w:r w:rsidRPr="00120A3C">
        <w:rPr>
          <w:rStyle w:val="eop"/>
        </w:rPr>
        <w:t> </w:t>
      </w:r>
    </w:p>
    <w:p w14:paraId="77063DF2" w14:textId="77777777" w:rsidR="00120A3C" w:rsidRPr="00120A3C" w:rsidRDefault="00E24356" w:rsidP="00120A3C">
      <w:pPr>
        <w:pStyle w:val="paragraph"/>
        <w:spacing w:before="0" w:beforeAutospacing="0" w:after="0" w:afterAutospacing="0"/>
        <w:textAlignment w:val="baseline"/>
      </w:pPr>
      <w:r w:rsidRPr="00120A3C">
        <w:rPr>
          <w:rStyle w:val="normaltextrun"/>
        </w:rPr>
        <w:t>-att personal utbildas i hur man sköter och rengör utrustningen </w:t>
      </w:r>
      <w:r w:rsidRPr="00120A3C">
        <w:rPr>
          <w:rStyle w:val="eop"/>
        </w:rPr>
        <w:t> </w:t>
      </w:r>
    </w:p>
    <w:p w14:paraId="45835DAE" w14:textId="77777777" w:rsidR="00120A3C" w:rsidRPr="00120A3C" w:rsidRDefault="00E24356" w:rsidP="00120A3C">
      <w:pPr>
        <w:pStyle w:val="paragraph"/>
        <w:spacing w:before="0" w:beforeAutospacing="0" w:after="0" w:afterAutospacing="0"/>
        <w:textAlignment w:val="baseline"/>
      </w:pPr>
      <w:r w:rsidRPr="00120A3C">
        <w:rPr>
          <w:rStyle w:val="normaltextrun"/>
        </w:rPr>
        <w:t>-hur ofta hj</w:t>
      </w:r>
      <w:r w:rsidRPr="00120A3C">
        <w:rPr>
          <w:rStyle w:val="normaltextrun"/>
        </w:rPr>
        <w:t>älpmedel ska rengöras </w:t>
      </w:r>
      <w:r w:rsidRPr="00120A3C">
        <w:rPr>
          <w:rStyle w:val="eop"/>
        </w:rPr>
        <w:t> </w:t>
      </w:r>
    </w:p>
    <w:p w14:paraId="5BADC449" w14:textId="77777777" w:rsidR="00120A3C" w:rsidRPr="00120A3C" w:rsidRDefault="00E24356" w:rsidP="00120A3C">
      <w:pPr>
        <w:pStyle w:val="paragraph"/>
        <w:spacing w:before="0" w:beforeAutospacing="0" w:after="0" w:afterAutospacing="0"/>
        <w:textAlignment w:val="baseline"/>
      </w:pPr>
      <w:r w:rsidRPr="00120A3C">
        <w:rPr>
          <w:rStyle w:val="normaltextrun"/>
        </w:rPr>
        <w:t>-dokumenterad ansvarsfördelning </w:t>
      </w:r>
      <w:r w:rsidRPr="00120A3C">
        <w:rPr>
          <w:rStyle w:val="eop"/>
        </w:rPr>
        <w:t> </w:t>
      </w:r>
    </w:p>
    <w:p w14:paraId="345009D3" w14:textId="77777777" w:rsidR="00120A3C" w:rsidRPr="00120A3C" w:rsidRDefault="00E24356" w:rsidP="00120A3C">
      <w:pPr>
        <w:pStyle w:val="paragraph"/>
        <w:spacing w:before="0" w:beforeAutospacing="0" w:after="0" w:afterAutospacing="0"/>
        <w:textAlignment w:val="baseline"/>
      </w:pPr>
      <w:r w:rsidRPr="00120A3C">
        <w:rPr>
          <w:rStyle w:val="normaltextrun"/>
        </w:rPr>
        <w:t>-hur felanmälan och avvikelser ska hanteras </w:t>
      </w:r>
      <w:r w:rsidRPr="00120A3C">
        <w:rPr>
          <w:rStyle w:val="eop"/>
        </w:rPr>
        <w:t> </w:t>
      </w:r>
    </w:p>
    <w:p w14:paraId="7D95AD4E" w14:textId="77777777" w:rsidR="00120A3C" w:rsidRPr="00120A3C" w:rsidRDefault="00E24356" w:rsidP="00120A3C">
      <w:pPr>
        <w:pStyle w:val="paragraph"/>
        <w:spacing w:before="0" w:beforeAutospacing="0" w:after="0" w:afterAutospacing="0"/>
        <w:textAlignment w:val="baseline"/>
      </w:pPr>
      <w:r w:rsidRPr="00120A3C">
        <w:rPr>
          <w:rStyle w:val="normaltextrun"/>
        </w:rPr>
        <w:t> </w:t>
      </w:r>
      <w:r w:rsidRPr="00120A3C">
        <w:rPr>
          <w:rStyle w:val="eop"/>
        </w:rPr>
        <w:t> </w:t>
      </w:r>
    </w:p>
    <w:p w14:paraId="72267860" w14:textId="77777777" w:rsidR="00120A3C" w:rsidRPr="00120A3C" w:rsidRDefault="00E24356" w:rsidP="00120A3C">
      <w:pPr>
        <w:pStyle w:val="paragraph"/>
        <w:spacing w:before="0" w:beforeAutospacing="0" w:after="0" w:afterAutospacing="0"/>
        <w:textAlignment w:val="baseline"/>
      </w:pPr>
      <w:r w:rsidRPr="00120A3C">
        <w:rPr>
          <w:rStyle w:val="normaltextrun"/>
        </w:rPr>
        <w:t>Vid rengöring och återlämning av hjälpmedel ska Hygienrutiner för kommunal hälso-och sjukvård i Sörmland och Vårdhandboken följas. </w:t>
      </w:r>
      <w:r w:rsidRPr="00120A3C">
        <w:rPr>
          <w:rStyle w:val="eop"/>
        </w:rPr>
        <w:t> </w:t>
      </w:r>
    </w:p>
    <w:p w14:paraId="48E50292" w14:textId="77777777" w:rsidR="00120A3C" w:rsidRDefault="00E24356" w:rsidP="00120A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4A07315" w14:textId="77777777" w:rsidR="0038258B" w:rsidRPr="0038258B" w:rsidRDefault="00E24356" w:rsidP="0038258B">
      <w:pPr>
        <w:pStyle w:val="paragraph"/>
        <w:spacing w:before="0" w:beforeAutospacing="0" w:after="0" w:afterAutospacing="0"/>
        <w:textAlignment w:val="baseline"/>
        <w:rPr>
          <w:b/>
          <w:bCs/>
          <w:sz w:val="28"/>
          <w:szCs w:val="28"/>
        </w:rPr>
      </w:pPr>
      <w:r w:rsidRPr="0038258B">
        <w:rPr>
          <w:rStyle w:val="eop"/>
          <w:rFonts w:ascii="Calibri" w:hAnsi="Calibri" w:cs="Calibri"/>
          <w:sz w:val="28"/>
          <w:szCs w:val="28"/>
        </w:rPr>
        <w:t> </w:t>
      </w:r>
      <w:r w:rsidRPr="0038258B">
        <w:rPr>
          <w:rStyle w:val="normaltextrun"/>
          <w:b/>
          <w:bCs/>
          <w:sz w:val="28"/>
          <w:szCs w:val="28"/>
        </w:rPr>
        <w:t>SE ÄVEN</w:t>
      </w:r>
    </w:p>
    <w:p w14:paraId="6A6BB083" w14:textId="77777777" w:rsidR="0038258B" w:rsidRPr="00120A3C" w:rsidRDefault="00E24356" w:rsidP="0038258B">
      <w:pPr>
        <w:pStyle w:val="paragraph"/>
        <w:spacing w:before="0" w:beforeAutospacing="0" w:after="0" w:afterAutospacing="0"/>
        <w:textAlignment w:val="baseline"/>
      </w:pPr>
      <w:r w:rsidRPr="00120A3C">
        <w:rPr>
          <w:rStyle w:val="normaltextrun"/>
        </w:rPr>
        <w:t xml:space="preserve">Vårdhandboken </w:t>
      </w:r>
      <w:hyperlink r:id="rId8" w:tgtFrame="_blank" w:history="1">
        <w:r w:rsidRPr="00120A3C">
          <w:rPr>
            <w:rStyle w:val="normaltextrun"/>
            <w:color w:val="0563C1"/>
            <w:u w:val="single"/>
          </w:rPr>
          <w:t>www.vardhandboken.se</w:t>
        </w:r>
      </w:hyperlink>
      <w:r w:rsidRPr="00120A3C">
        <w:rPr>
          <w:rStyle w:val="normaltextrun"/>
        </w:rPr>
        <w:t> </w:t>
      </w:r>
      <w:r w:rsidRPr="00120A3C">
        <w:rPr>
          <w:rStyle w:val="eop"/>
        </w:rPr>
        <w:t> </w:t>
      </w:r>
    </w:p>
    <w:p w14:paraId="405F8129" w14:textId="77777777" w:rsidR="0038258B" w:rsidRPr="00120A3C" w:rsidRDefault="00E24356" w:rsidP="0038258B">
      <w:pPr>
        <w:pStyle w:val="paragraph"/>
        <w:spacing w:before="0" w:beforeAutospacing="0" w:after="0" w:afterAutospacing="0"/>
        <w:textAlignment w:val="baseline"/>
      </w:pPr>
      <w:r w:rsidRPr="00120A3C">
        <w:rPr>
          <w:rStyle w:val="normaltextrun"/>
        </w:rPr>
        <w:t>Hygienrutiner för kommunal hälso-och sjukvård i Sörmland. Region Sörmland Smittskydd/vårdhygien Sörmlands kommuner </w:t>
      </w:r>
      <w:r w:rsidRPr="00120A3C">
        <w:rPr>
          <w:rStyle w:val="eop"/>
        </w:rPr>
        <w:t> </w:t>
      </w:r>
    </w:p>
    <w:p w14:paraId="2AEAC721" w14:textId="77777777" w:rsidR="0038258B" w:rsidRPr="00120A3C" w:rsidRDefault="00E24356" w:rsidP="0038258B">
      <w:pPr>
        <w:pStyle w:val="paragraph"/>
        <w:spacing w:before="0" w:beforeAutospacing="0" w:after="0" w:afterAutospacing="0"/>
        <w:textAlignment w:val="baseline"/>
      </w:pPr>
      <w:r w:rsidRPr="00120A3C">
        <w:rPr>
          <w:rStyle w:val="normaltextrun"/>
        </w:rPr>
        <w:t>Förskrivnin</w:t>
      </w:r>
      <w:r w:rsidRPr="00120A3C">
        <w:rPr>
          <w:rStyle w:val="normaltextrun"/>
        </w:rPr>
        <w:t>g av hjälpmedel. Stöd vid förskrivning av hjälpmedel till personer med funktionsnedsättning. Socialstyrelsen 2016 (reviderad 2021)</w:t>
      </w:r>
      <w:r w:rsidRPr="00120A3C">
        <w:rPr>
          <w:rStyle w:val="eop"/>
        </w:rPr>
        <w:t> </w:t>
      </w:r>
    </w:p>
    <w:p w14:paraId="0BE61089" w14:textId="77777777" w:rsidR="00992A45" w:rsidRPr="00657DD2" w:rsidRDefault="00992A45" w:rsidP="00800892">
      <w:pPr>
        <w:spacing w:after="0" w:line="240" w:lineRule="auto"/>
        <w:ind w:right="139"/>
        <w:rPr>
          <w:rFonts w:ascii="Times New Roman" w:eastAsia="Times New Roman" w:hAnsi="Times New Roman" w:cs="Times New Roman"/>
          <w:sz w:val="24"/>
          <w:szCs w:val="24"/>
          <w:lang w:eastAsia="sv-SE"/>
        </w:rPr>
      </w:pPr>
    </w:p>
    <w:p w14:paraId="14151F8E" w14:textId="77777777" w:rsidR="00992A45" w:rsidRPr="00657DD2" w:rsidRDefault="00992A45" w:rsidP="00800892">
      <w:pPr>
        <w:spacing w:after="0" w:line="240" w:lineRule="auto"/>
        <w:ind w:right="139"/>
        <w:rPr>
          <w:rFonts w:ascii="Times New Roman" w:eastAsia="Times New Roman" w:hAnsi="Times New Roman" w:cs="Times New Roman"/>
          <w:sz w:val="24"/>
          <w:szCs w:val="24"/>
          <w:lang w:eastAsia="sv-SE"/>
        </w:rPr>
      </w:pPr>
    </w:p>
    <w:sectPr w:rsidR="00992A45" w:rsidRPr="00657DD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55D9" w14:textId="77777777" w:rsidR="00E24356" w:rsidRDefault="00E24356">
      <w:pPr>
        <w:spacing w:after="0" w:line="240" w:lineRule="auto"/>
      </w:pPr>
      <w:r>
        <w:separator/>
      </w:r>
    </w:p>
  </w:endnote>
  <w:endnote w:type="continuationSeparator" w:id="0">
    <w:p w14:paraId="2D8CA8AE" w14:textId="77777777" w:rsidR="00E24356" w:rsidRDefault="00E2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3E84" w14:textId="77777777" w:rsidR="00E24356" w:rsidRDefault="00E24356">
      <w:pPr>
        <w:spacing w:after="0" w:line="240" w:lineRule="auto"/>
      </w:pPr>
      <w:r>
        <w:separator/>
      </w:r>
    </w:p>
  </w:footnote>
  <w:footnote w:type="continuationSeparator" w:id="0">
    <w:p w14:paraId="621592C7" w14:textId="77777777" w:rsidR="00E24356" w:rsidRDefault="00E24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5254" w14:textId="77777777" w:rsidR="0030629B" w:rsidRDefault="00E24356">
    <w:pPr>
      <w:pStyle w:val="Sidhuvud"/>
    </w:pPr>
    <w:r w:rsidRPr="0030629B">
      <w:rPr>
        <w:rFonts w:ascii="Arial" w:eastAsia="Times New Roman" w:hAnsi="Arial" w:cs="Times New Roman"/>
        <w:noProof/>
        <w:szCs w:val="20"/>
        <w:lang w:eastAsia="sv-SE"/>
      </w:rPr>
      <w:drawing>
        <wp:inline distT="0" distB="0" distL="0" distR="0" wp14:anchorId="645F7869" wp14:editId="3D9B3B65">
          <wp:extent cx="1457325" cy="2667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71"/>
    <w:multiLevelType w:val="hybridMultilevel"/>
    <w:tmpl w:val="27D0CDCC"/>
    <w:lvl w:ilvl="0" w:tplc="FCF88312">
      <w:start w:val="1"/>
      <w:numFmt w:val="bullet"/>
      <w:lvlText w:val=""/>
      <w:lvlJc w:val="left"/>
      <w:pPr>
        <w:ind w:left="720" w:hanging="360"/>
      </w:pPr>
      <w:rPr>
        <w:rFonts w:ascii="Symbol" w:hAnsi="Symbol" w:hint="default"/>
      </w:rPr>
    </w:lvl>
    <w:lvl w:ilvl="1" w:tplc="C4020F54" w:tentative="1">
      <w:start w:val="1"/>
      <w:numFmt w:val="bullet"/>
      <w:lvlText w:val="o"/>
      <w:lvlJc w:val="left"/>
      <w:pPr>
        <w:ind w:left="1440" w:hanging="360"/>
      </w:pPr>
      <w:rPr>
        <w:rFonts w:ascii="Courier New" w:hAnsi="Courier New" w:cs="Courier New" w:hint="default"/>
      </w:rPr>
    </w:lvl>
    <w:lvl w:ilvl="2" w:tplc="6124F788" w:tentative="1">
      <w:start w:val="1"/>
      <w:numFmt w:val="bullet"/>
      <w:lvlText w:val=""/>
      <w:lvlJc w:val="left"/>
      <w:pPr>
        <w:ind w:left="2160" w:hanging="360"/>
      </w:pPr>
      <w:rPr>
        <w:rFonts w:ascii="Wingdings" w:hAnsi="Wingdings" w:hint="default"/>
      </w:rPr>
    </w:lvl>
    <w:lvl w:ilvl="3" w:tplc="BECC2518" w:tentative="1">
      <w:start w:val="1"/>
      <w:numFmt w:val="bullet"/>
      <w:lvlText w:val=""/>
      <w:lvlJc w:val="left"/>
      <w:pPr>
        <w:ind w:left="2880" w:hanging="360"/>
      </w:pPr>
      <w:rPr>
        <w:rFonts w:ascii="Symbol" w:hAnsi="Symbol" w:hint="default"/>
      </w:rPr>
    </w:lvl>
    <w:lvl w:ilvl="4" w:tplc="97169EBE" w:tentative="1">
      <w:start w:val="1"/>
      <w:numFmt w:val="bullet"/>
      <w:lvlText w:val="o"/>
      <w:lvlJc w:val="left"/>
      <w:pPr>
        <w:ind w:left="3600" w:hanging="360"/>
      </w:pPr>
      <w:rPr>
        <w:rFonts w:ascii="Courier New" w:hAnsi="Courier New" w:cs="Courier New" w:hint="default"/>
      </w:rPr>
    </w:lvl>
    <w:lvl w:ilvl="5" w:tplc="80026FBE" w:tentative="1">
      <w:start w:val="1"/>
      <w:numFmt w:val="bullet"/>
      <w:lvlText w:val=""/>
      <w:lvlJc w:val="left"/>
      <w:pPr>
        <w:ind w:left="4320" w:hanging="360"/>
      </w:pPr>
      <w:rPr>
        <w:rFonts w:ascii="Wingdings" w:hAnsi="Wingdings" w:hint="default"/>
      </w:rPr>
    </w:lvl>
    <w:lvl w:ilvl="6" w:tplc="5DDC3FCA" w:tentative="1">
      <w:start w:val="1"/>
      <w:numFmt w:val="bullet"/>
      <w:lvlText w:val=""/>
      <w:lvlJc w:val="left"/>
      <w:pPr>
        <w:ind w:left="5040" w:hanging="360"/>
      </w:pPr>
      <w:rPr>
        <w:rFonts w:ascii="Symbol" w:hAnsi="Symbol" w:hint="default"/>
      </w:rPr>
    </w:lvl>
    <w:lvl w:ilvl="7" w:tplc="82127A3E" w:tentative="1">
      <w:start w:val="1"/>
      <w:numFmt w:val="bullet"/>
      <w:lvlText w:val="o"/>
      <w:lvlJc w:val="left"/>
      <w:pPr>
        <w:ind w:left="5760" w:hanging="360"/>
      </w:pPr>
      <w:rPr>
        <w:rFonts w:ascii="Courier New" w:hAnsi="Courier New" w:cs="Courier New" w:hint="default"/>
      </w:rPr>
    </w:lvl>
    <w:lvl w:ilvl="8" w:tplc="014E8E68" w:tentative="1">
      <w:start w:val="1"/>
      <w:numFmt w:val="bullet"/>
      <w:lvlText w:val=""/>
      <w:lvlJc w:val="left"/>
      <w:pPr>
        <w:ind w:left="6480" w:hanging="360"/>
      </w:pPr>
      <w:rPr>
        <w:rFonts w:ascii="Wingdings" w:hAnsi="Wingdings" w:hint="default"/>
      </w:rPr>
    </w:lvl>
  </w:abstractNum>
  <w:abstractNum w:abstractNumId="1" w15:restartNumberingAfterBreak="0">
    <w:nsid w:val="07F61E8F"/>
    <w:multiLevelType w:val="multilevel"/>
    <w:tmpl w:val="131E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F434F"/>
    <w:multiLevelType w:val="multilevel"/>
    <w:tmpl w:val="D60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E30A7"/>
    <w:multiLevelType w:val="multilevel"/>
    <w:tmpl w:val="46B6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A43266"/>
    <w:multiLevelType w:val="hybridMultilevel"/>
    <w:tmpl w:val="66D2E49C"/>
    <w:lvl w:ilvl="0" w:tplc="92569AEA">
      <w:start w:val="1"/>
      <w:numFmt w:val="bullet"/>
      <w:lvlText w:val=""/>
      <w:lvlJc w:val="left"/>
      <w:pPr>
        <w:ind w:left="720" w:hanging="360"/>
      </w:pPr>
      <w:rPr>
        <w:rFonts w:ascii="Symbol" w:hAnsi="Symbol" w:hint="default"/>
      </w:rPr>
    </w:lvl>
    <w:lvl w:ilvl="1" w:tplc="78C6D5E2" w:tentative="1">
      <w:start w:val="1"/>
      <w:numFmt w:val="bullet"/>
      <w:lvlText w:val="o"/>
      <w:lvlJc w:val="left"/>
      <w:pPr>
        <w:ind w:left="1440" w:hanging="360"/>
      </w:pPr>
      <w:rPr>
        <w:rFonts w:ascii="Courier New" w:hAnsi="Courier New" w:cs="Courier New" w:hint="default"/>
      </w:rPr>
    </w:lvl>
    <w:lvl w:ilvl="2" w:tplc="BB1008AE" w:tentative="1">
      <w:start w:val="1"/>
      <w:numFmt w:val="bullet"/>
      <w:lvlText w:val=""/>
      <w:lvlJc w:val="left"/>
      <w:pPr>
        <w:ind w:left="2160" w:hanging="360"/>
      </w:pPr>
      <w:rPr>
        <w:rFonts w:ascii="Wingdings" w:hAnsi="Wingdings" w:hint="default"/>
      </w:rPr>
    </w:lvl>
    <w:lvl w:ilvl="3" w:tplc="3F6A4640" w:tentative="1">
      <w:start w:val="1"/>
      <w:numFmt w:val="bullet"/>
      <w:lvlText w:val=""/>
      <w:lvlJc w:val="left"/>
      <w:pPr>
        <w:ind w:left="2880" w:hanging="360"/>
      </w:pPr>
      <w:rPr>
        <w:rFonts w:ascii="Symbol" w:hAnsi="Symbol" w:hint="default"/>
      </w:rPr>
    </w:lvl>
    <w:lvl w:ilvl="4" w:tplc="7F685C04" w:tentative="1">
      <w:start w:val="1"/>
      <w:numFmt w:val="bullet"/>
      <w:lvlText w:val="o"/>
      <w:lvlJc w:val="left"/>
      <w:pPr>
        <w:ind w:left="3600" w:hanging="360"/>
      </w:pPr>
      <w:rPr>
        <w:rFonts w:ascii="Courier New" w:hAnsi="Courier New" w:cs="Courier New" w:hint="default"/>
      </w:rPr>
    </w:lvl>
    <w:lvl w:ilvl="5" w:tplc="92D22940" w:tentative="1">
      <w:start w:val="1"/>
      <w:numFmt w:val="bullet"/>
      <w:lvlText w:val=""/>
      <w:lvlJc w:val="left"/>
      <w:pPr>
        <w:ind w:left="4320" w:hanging="360"/>
      </w:pPr>
      <w:rPr>
        <w:rFonts w:ascii="Wingdings" w:hAnsi="Wingdings" w:hint="default"/>
      </w:rPr>
    </w:lvl>
    <w:lvl w:ilvl="6" w:tplc="DEF263A0" w:tentative="1">
      <w:start w:val="1"/>
      <w:numFmt w:val="bullet"/>
      <w:lvlText w:val=""/>
      <w:lvlJc w:val="left"/>
      <w:pPr>
        <w:ind w:left="5040" w:hanging="360"/>
      </w:pPr>
      <w:rPr>
        <w:rFonts w:ascii="Symbol" w:hAnsi="Symbol" w:hint="default"/>
      </w:rPr>
    </w:lvl>
    <w:lvl w:ilvl="7" w:tplc="5FA84C2E" w:tentative="1">
      <w:start w:val="1"/>
      <w:numFmt w:val="bullet"/>
      <w:lvlText w:val="o"/>
      <w:lvlJc w:val="left"/>
      <w:pPr>
        <w:ind w:left="5760" w:hanging="360"/>
      </w:pPr>
      <w:rPr>
        <w:rFonts w:ascii="Courier New" w:hAnsi="Courier New" w:cs="Courier New" w:hint="default"/>
      </w:rPr>
    </w:lvl>
    <w:lvl w:ilvl="8" w:tplc="ECBED0AC" w:tentative="1">
      <w:start w:val="1"/>
      <w:numFmt w:val="bullet"/>
      <w:lvlText w:val=""/>
      <w:lvlJc w:val="left"/>
      <w:pPr>
        <w:ind w:left="6480" w:hanging="360"/>
      </w:pPr>
      <w:rPr>
        <w:rFonts w:ascii="Wingdings" w:hAnsi="Wingdings" w:hint="default"/>
      </w:rPr>
    </w:lvl>
  </w:abstractNum>
  <w:abstractNum w:abstractNumId="5" w15:restartNumberingAfterBreak="0">
    <w:nsid w:val="41ED72E4"/>
    <w:multiLevelType w:val="hybridMultilevel"/>
    <w:tmpl w:val="CC6E0CF4"/>
    <w:lvl w:ilvl="0" w:tplc="02A6FA88">
      <w:start w:val="1"/>
      <w:numFmt w:val="bullet"/>
      <w:lvlText w:val=""/>
      <w:lvlJc w:val="left"/>
      <w:pPr>
        <w:ind w:left="720" w:hanging="360"/>
      </w:pPr>
      <w:rPr>
        <w:rFonts w:ascii="Symbol" w:hAnsi="Symbol" w:hint="default"/>
      </w:rPr>
    </w:lvl>
    <w:lvl w:ilvl="1" w:tplc="F490E4C6" w:tentative="1">
      <w:start w:val="1"/>
      <w:numFmt w:val="bullet"/>
      <w:lvlText w:val="o"/>
      <w:lvlJc w:val="left"/>
      <w:pPr>
        <w:ind w:left="1440" w:hanging="360"/>
      </w:pPr>
      <w:rPr>
        <w:rFonts w:ascii="Courier New" w:hAnsi="Courier New" w:cs="Courier New" w:hint="default"/>
      </w:rPr>
    </w:lvl>
    <w:lvl w:ilvl="2" w:tplc="3CAAB5D0" w:tentative="1">
      <w:start w:val="1"/>
      <w:numFmt w:val="bullet"/>
      <w:lvlText w:val=""/>
      <w:lvlJc w:val="left"/>
      <w:pPr>
        <w:ind w:left="2160" w:hanging="360"/>
      </w:pPr>
      <w:rPr>
        <w:rFonts w:ascii="Wingdings" w:hAnsi="Wingdings" w:hint="default"/>
      </w:rPr>
    </w:lvl>
    <w:lvl w:ilvl="3" w:tplc="5AD4F364" w:tentative="1">
      <w:start w:val="1"/>
      <w:numFmt w:val="bullet"/>
      <w:lvlText w:val=""/>
      <w:lvlJc w:val="left"/>
      <w:pPr>
        <w:ind w:left="2880" w:hanging="360"/>
      </w:pPr>
      <w:rPr>
        <w:rFonts w:ascii="Symbol" w:hAnsi="Symbol" w:hint="default"/>
      </w:rPr>
    </w:lvl>
    <w:lvl w:ilvl="4" w:tplc="EAB4A38C" w:tentative="1">
      <w:start w:val="1"/>
      <w:numFmt w:val="bullet"/>
      <w:lvlText w:val="o"/>
      <w:lvlJc w:val="left"/>
      <w:pPr>
        <w:ind w:left="3600" w:hanging="360"/>
      </w:pPr>
      <w:rPr>
        <w:rFonts w:ascii="Courier New" w:hAnsi="Courier New" w:cs="Courier New" w:hint="default"/>
      </w:rPr>
    </w:lvl>
    <w:lvl w:ilvl="5" w:tplc="C53E6E60" w:tentative="1">
      <w:start w:val="1"/>
      <w:numFmt w:val="bullet"/>
      <w:lvlText w:val=""/>
      <w:lvlJc w:val="left"/>
      <w:pPr>
        <w:ind w:left="4320" w:hanging="360"/>
      </w:pPr>
      <w:rPr>
        <w:rFonts w:ascii="Wingdings" w:hAnsi="Wingdings" w:hint="default"/>
      </w:rPr>
    </w:lvl>
    <w:lvl w:ilvl="6" w:tplc="E69A37F6" w:tentative="1">
      <w:start w:val="1"/>
      <w:numFmt w:val="bullet"/>
      <w:lvlText w:val=""/>
      <w:lvlJc w:val="left"/>
      <w:pPr>
        <w:ind w:left="5040" w:hanging="360"/>
      </w:pPr>
      <w:rPr>
        <w:rFonts w:ascii="Symbol" w:hAnsi="Symbol" w:hint="default"/>
      </w:rPr>
    </w:lvl>
    <w:lvl w:ilvl="7" w:tplc="305A7D66" w:tentative="1">
      <w:start w:val="1"/>
      <w:numFmt w:val="bullet"/>
      <w:lvlText w:val="o"/>
      <w:lvlJc w:val="left"/>
      <w:pPr>
        <w:ind w:left="5760" w:hanging="360"/>
      </w:pPr>
      <w:rPr>
        <w:rFonts w:ascii="Courier New" w:hAnsi="Courier New" w:cs="Courier New" w:hint="default"/>
      </w:rPr>
    </w:lvl>
    <w:lvl w:ilvl="8" w:tplc="561604EC" w:tentative="1">
      <w:start w:val="1"/>
      <w:numFmt w:val="bullet"/>
      <w:lvlText w:val=""/>
      <w:lvlJc w:val="left"/>
      <w:pPr>
        <w:ind w:left="6480" w:hanging="360"/>
      </w:pPr>
      <w:rPr>
        <w:rFonts w:ascii="Wingdings" w:hAnsi="Wingdings" w:hint="default"/>
      </w:rPr>
    </w:lvl>
  </w:abstractNum>
  <w:abstractNum w:abstractNumId="6" w15:restartNumberingAfterBreak="0">
    <w:nsid w:val="42DA5F8B"/>
    <w:multiLevelType w:val="hybridMultilevel"/>
    <w:tmpl w:val="5C3E1912"/>
    <w:lvl w:ilvl="0" w:tplc="3B686784">
      <w:numFmt w:val="bullet"/>
      <w:lvlText w:val=""/>
      <w:lvlJc w:val="left"/>
      <w:pPr>
        <w:ind w:left="720" w:hanging="360"/>
      </w:pPr>
      <w:rPr>
        <w:rFonts w:ascii="Symbol" w:eastAsia="Times New Roman" w:hAnsi="Symbol" w:cs="Times New Roman" w:hint="default"/>
      </w:rPr>
    </w:lvl>
    <w:lvl w:ilvl="1" w:tplc="AC4E9B1C" w:tentative="1">
      <w:start w:val="1"/>
      <w:numFmt w:val="bullet"/>
      <w:lvlText w:val="o"/>
      <w:lvlJc w:val="left"/>
      <w:pPr>
        <w:ind w:left="1440" w:hanging="360"/>
      </w:pPr>
      <w:rPr>
        <w:rFonts w:ascii="Courier New" w:hAnsi="Courier New" w:cs="Courier New" w:hint="default"/>
      </w:rPr>
    </w:lvl>
    <w:lvl w:ilvl="2" w:tplc="F81C0928" w:tentative="1">
      <w:start w:val="1"/>
      <w:numFmt w:val="bullet"/>
      <w:lvlText w:val=""/>
      <w:lvlJc w:val="left"/>
      <w:pPr>
        <w:ind w:left="2160" w:hanging="360"/>
      </w:pPr>
      <w:rPr>
        <w:rFonts w:ascii="Wingdings" w:hAnsi="Wingdings" w:hint="default"/>
      </w:rPr>
    </w:lvl>
    <w:lvl w:ilvl="3" w:tplc="831AFE32" w:tentative="1">
      <w:start w:val="1"/>
      <w:numFmt w:val="bullet"/>
      <w:lvlText w:val=""/>
      <w:lvlJc w:val="left"/>
      <w:pPr>
        <w:ind w:left="2880" w:hanging="360"/>
      </w:pPr>
      <w:rPr>
        <w:rFonts w:ascii="Symbol" w:hAnsi="Symbol" w:hint="default"/>
      </w:rPr>
    </w:lvl>
    <w:lvl w:ilvl="4" w:tplc="5A8623E4" w:tentative="1">
      <w:start w:val="1"/>
      <w:numFmt w:val="bullet"/>
      <w:lvlText w:val="o"/>
      <w:lvlJc w:val="left"/>
      <w:pPr>
        <w:ind w:left="3600" w:hanging="360"/>
      </w:pPr>
      <w:rPr>
        <w:rFonts w:ascii="Courier New" w:hAnsi="Courier New" w:cs="Courier New" w:hint="default"/>
      </w:rPr>
    </w:lvl>
    <w:lvl w:ilvl="5" w:tplc="51161508" w:tentative="1">
      <w:start w:val="1"/>
      <w:numFmt w:val="bullet"/>
      <w:lvlText w:val=""/>
      <w:lvlJc w:val="left"/>
      <w:pPr>
        <w:ind w:left="4320" w:hanging="360"/>
      </w:pPr>
      <w:rPr>
        <w:rFonts w:ascii="Wingdings" w:hAnsi="Wingdings" w:hint="default"/>
      </w:rPr>
    </w:lvl>
    <w:lvl w:ilvl="6" w:tplc="3092B242" w:tentative="1">
      <w:start w:val="1"/>
      <w:numFmt w:val="bullet"/>
      <w:lvlText w:val=""/>
      <w:lvlJc w:val="left"/>
      <w:pPr>
        <w:ind w:left="5040" w:hanging="360"/>
      </w:pPr>
      <w:rPr>
        <w:rFonts w:ascii="Symbol" w:hAnsi="Symbol" w:hint="default"/>
      </w:rPr>
    </w:lvl>
    <w:lvl w:ilvl="7" w:tplc="112E5044" w:tentative="1">
      <w:start w:val="1"/>
      <w:numFmt w:val="bullet"/>
      <w:lvlText w:val="o"/>
      <w:lvlJc w:val="left"/>
      <w:pPr>
        <w:ind w:left="5760" w:hanging="360"/>
      </w:pPr>
      <w:rPr>
        <w:rFonts w:ascii="Courier New" w:hAnsi="Courier New" w:cs="Courier New" w:hint="default"/>
      </w:rPr>
    </w:lvl>
    <w:lvl w:ilvl="8" w:tplc="D2D86600" w:tentative="1">
      <w:start w:val="1"/>
      <w:numFmt w:val="bullet"/>
      <w:lvlText w:val=""/>
      <w:lvlJc w:val="left"/>
      <w:pPr>
        <w:ind w:left="6480" w:hanging="360"/>
      </w:pPr>
      <w:rPr>
        <w:rFonts w:ascii="Wingdings" w:hAnsi="Wingdings" w:hint="default"/>
      </w:rPr>
    </w:lvl>
  </w:abstractNum>
  <w:abstractNum w:abstractNumId="7" w15:restartNumberingAfterBreak="0">
    <w:nsid w:val="48E968C3"/>
    <w:multiLevelType w:val="multilevel"/>
    <w:tmpl w:val="86FA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8514CF"/>
    <w:multiLevelType w:val="multilevel"/>
    <w:tmpl w:val="E0C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405632"/>
    <w:multiLevelType w:val="multilevel"/>
    <w:tmpl w:val="FC14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086164">
    <w:abstractNumId w:val="0"/>
  </w:num>
  <w:num w:numId="2" w16cid:durableId="180701746">
    <w:abstractNumId w:val="5"/>
  </w:num>
  <w:num w:numId="3" w16cid:durableId="1368263828">
    <w:abstractNumId w:val="4"/>
  </w:num>
  <w:num w:numId="4" w16cid:durableId="1618832105">
    <w:abstractNumId w:val="6"/>
  </w:num>
  <w:num w:numId="5" w16cid:durableId="1452892639">
    <w:abstractNumId w:val="3"/>
  </w:num>
  <w:num w:numId="6" w16cid:durableId="652223764">
    <w:abstractNumId w:val="8"/>
  </w:num>
  <w:num w:numId="7" w16cid:durableId="1312323240">
    <w:abstractNumId w:val="2"/>
  </w:num>
  <w:num w:numId="8" w16cid:durableId="809056163">
    <w:abstractNumId w:val="1"/>
  </w:num>
  <w:num w:numId="9" w16cid:durableId="1900748580">
    <w:abstractNumId w:val="7"/>
  </w:num>
  <w:num w:numId="10" w16cid:durableId="1043599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B9"/>
    <w:rsid w:val="00002181"/>
    <w:rsid w:val="00090718"/>
    <w:rsid w:val="000C6A8C"/>
    <w:rsid w:val="000D3F11"/>
    <w:rsid w:val="0011188B"/>
    <w:rsid w:val="00120A3C"/>
    <w:rsid w:val="00150648"/>
    <w:rsid w:val="001F2A85"/>
    <w:rsid w:val="002112F7"/>
    <w:rsid w:val="00215741"/>
    <w:rsid w:val="00217D7E"/>
    <w:rsid w:val="0029070A"/>
    <w:rsid w:val="002A1163"/>
    <w:rsid w:val="002C6F79"/>
    <w:rsid w:val="002F51BF"/>
    <w:rsid w:val="0030629B"/>
    <w:rsid w:val="00314263"/>
    <w:rsid w:val="0038258B"/>
    <w:rsid w:val="003951AE"/>
    <w:rsid w:val="003C33F8"/>
    <w:rsid w:val="003E44B1"/>
    <w:rsid w:val="004A1023"/>
    <w:rsid w:val="00551F02"/>
    <w:rsid w:val="00577B06"/>
    <w:rsid w:val="005C086C"/>
    <w:rsid w:val="006440C6"/>
    <w:rsid w:val="00657DD2"/>
    <w:rsid w:val="006724FA"/>
    <w:rsid w:val="006C7358"/>
    <w:rsid w:val="007B55E4"/>
    <w:rsid w:val="007C6B9B"/>
    <w:rsid w:val="007E7D53"/>
    <w:rsid w:val="00800892"/>
    <w:rsid w:val="008355E8"/>
    <w:rsid w:val="008831EE"/>
    <w:rsid w:val="008F4383"/>
    <w:rsid w:val="00986BA5"/>
    <w:rsid w:val="00992A45"/>
    <w:rsid w:val="009F62A4"/>
    <w:rsid w:val="00C54731"/>
    <w:rsid w:val="00C77872"/>
    <w:rsid w:val="00CC0E75"/>
    <w:rsid w:val="00D424A0"/>
    <w:rsid w:val="00D55FB9"/>
    <w:rsid w:val="00D65650"/>
    <w:rsid w:val="00D82932"/>
    <w:rsid w:val="00E24356"/>
    <w:rsid w:val="00EB41D4"/>
    <w:rsid w:val="00F01AA7"/>
    <w:rsid w:val="00F06376"/>
    <w:rsid w:val="00FB7048"/>
    <w:rsid w:val="00FC5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BDEBE2A"/>
  <w15:chartTrackingRefBased/>
  <w15:docId w15:val="{18B974CD-58AB-44AC-A49F-C7A3B1A2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D55FB9"/>
    <w:rPr>
      <w:sz w:val="16"/>
      <w:szCs w:val="16"/>
    </w:rPr>
  </w:style>
  <w:style w:type="paragraph" w:styleId="Kommentarer">
    <w:name w:val="annotation text"/>
    <w:basedOn w:val="Normal"/>
    <w:link w:val="KommentarerChar"/>
    <w:uiPriority w:val="99"/>
    <w:unhideWhenUsed/>
    <w:rsid w:val="00D55FB9"/>
    <w:pPr>
      <w:spacing w:line="240" w:lineRule="auto"/>
    </w:pPr>
    <w:rPr>
      <w:sz w:val="20"/>
      <w:szCs w:val="20"/>
    </w:rPr>
  </w:style>
  <w:style w:type="character" w:customStyle="1" w:styleId="KommentarerChar">
    <w:name w:val="Kommentarer Char"/>
    <w:basedOn w:val="Standardstycketeckensnitt"/>
    <w:link w:val="Kommentarer"/>
    <w:uiPriority w:val="99"/>
    <w:rsid w:val="00D55FB9"/>
    <w:rPr>
      <w:sz w:val="20"/>
      <w:szCs w:val="20"/>
    </w:rPr>
  </w:style>
  <w:style w:type="paragraph" w:styleId="Kommentarsmne">
    <w:name w:val="annotation subject"/>
    <w:basedOn w:val="Kommentarer"/>
    <w:next w:val="Kommentarer"/>
    <w:link w:val="KommentarsmneChar"/>
    <w:uiPriority w:val="99"/>
    <w:semiHidden/>
    <w:unhideWhenUsed/>
    <w:rsid w:val="00D55FB9"/>
    <w:rPr>
      <w:b/>
      <w:bCs/>
    </w:rPr>
  </w:style>
  <w:style w:type="character" w:customStyle="1" w:styleId="KommentarsmneChar">
    <w:name w:val="Kommentarsämne Char"/>
    <w:basedOn w:val="KommentarerChar"/>
    <w:link w:val="Kommentarsmne"/>
    <w:uiPriority w:val="99"/>
    <w:semiHidden/>
    <w:rsid w:val="00D55FB9"/>
    <w:rPr>
      <w:b/>
      <w:bCs/>
      <w:sz w:val="20"/>
      <w:szCs w:val="20"/>
    </w:rPr>
  </w:style>
  <w:style w:type="paragraph" w:styleId="Liststycke">
    <w:name w:val="List Paragraph"/>
    <w:basedOn w:val="Normal"/>
    <w:uiPriority w:val="34"/>
    <w:qFormat/>
    <w:rsid w:val="00EB41D4"/>
    <w:pPr>
      <w:ind w:left="720"/>
      <w:contextualSpacing/>
    </w:pPr>
  </w:style>
  <w:style w:type="character" w:customStyle="1" w:styleId="cf01">
    <w:name w:val="cf01"/>
    <w:basedOn w:val="Standardstycketeckensnitt"/>
    <w:rsid w:val="00C54731"/>
    <w:rPr>
      <w:rFonts w:ascii="Segoe UI" w:hAnsi="Segoe UI" w:cs="Segoe UI" w:hint="default"/>
      <w:sz w:val="18"/>
      <w:szCs w:val="18"/>
    </w:rPr>
  </w:style>
  <w:style w:type="character" w:customStyle="1" w:styleId="cf11">
    <w:name w:val="cf11"/>
    <w:basedOn w:val="Standardstycketeckensnitt"/>
    <w:rsid w:val="00C54731"/>
    <w:rPr>
      <w:rFonts w:ascii="Segoe UI" w:hAnsi="Segoe UI" w:cs="Segoe UI" w:hint="default"/>
      <w:b/>
      <w:bCs/>
      <w:sz w:val="18"/>
      <w:szCs w:val="18"/>
    </w:rPr>
  </w:style>
  <w:style w:type="character" w:styleId="Hyperlnk">
    <w:name w:val="Hyperlink"/>
    <w:basedOn w:val="Standardstycketeckensnitt"/>
    <w:uiPriority w:val="99"/>
    <w:unhideWhenUsed/>
    <w:rsid w:val="00D65650"/>
    <w:rPr>
      <w:color w:val="0563C1" w:themeColor="hyperlink"/>
      <w:u w:val="single"/>
    </w:rPr>
  </w:style>
  <w:style w:type="character" w:customStyle="1" w:styleId="Olstomnmnande1">
    <w:name w:val="Olöst omnämnande1"/>
    <w:basedOn w:val="Standardstycketeckensnitt"/>
    <w:uiPriority w:val="99"/>
    <w:semiHidden/>
    <w:unhideWhenUsed/>
    <w:rsid w:val="00D65650"/>
    <w:rPr>
      <w:color w:val="605E5C"/>
      <w:shd w:val="clear" w:color="auto" w:fill="E1DFDD"/>
    </w:rPr>
  </w:style>
  <w:style w:type="paragraph" w:styleId="Sidhuvud">
    <w:name w:val="header"/>
    <w:basedOn w:val="Normal"/>
    <w:link w:val="SidhuvudChar"/>
    <w:uiPriority w:val="99"/>
    <w:unhideWhenUsed/>
    <w:rsid w:val="003062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629B"/>
  </w:style>
  <w:style w:type="paragraph" w:styleId="Sidfot">
    <w:name w:val="footer"/>
    <w:basedOn w:val="Normal"/>
    <w:link w:val="SidfotChar"/>
    <w:uiPriority w:val="99"/>
    <w:unhideWhenUsed/>
    <w:rsid w:val="0030629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629B"/>
  </w:style>
  <w:style w:type="paragraph" w:customStyle="1" w:styleId="paragraph">
    <w:name w:val="paragraph"/>
    <w:basedOn w:val="Normal"/>
    <w:rsid w:val="00120A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20A3C"/>
  </w:style>
  <w:style w:type="character" w:customStyle="1" w:styleId="eop">
    <w:name w:val="eop"/>
    <w:basedOn w:val="Standardstycketeckensnitt"/>
    <w:rsid w:val="00120A3C"/>
  </w:style>
  <w:style w:type="character" w:customStyle="1" w:styleId="Olstomnmnande2">
    <w:name w:val="Olöst omnämnande2"/>
    <w:basedOn w:val="Standardstycketeckensnitt"/>
    <w:uiPriority w:val="99"/>
    <w:rsid w:val="00120A3C"/>
    <w:rPr>
      <w:color w:val="605E5C"/>
      <w:shd w:val="clear" w:color="auto" w:fill="E1DFDD"/>
    </w:rPr>
  </w:style>
  <w:style w:type="character" w:styleId="AnvndHyperlnk">
    <w:name w:val="FollowedHyperlink"/>
    <w:basedOn w:val="Standardstycketeckensnitt"/>
    <w:uiPriority w:val="99"/>
    <w:semiHidden/>
    <w:unhideWhenUsed/>
    <w:rsid w:val="007C6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rdhandboken.se/" TargetMode="External"/><Relationship Id="rId3" Type="http://schemas.openxmlformats.org/officeDocument/2006/relationships/settings" Target="settings.xml"/><Relationship Id="rId7" Type="http://schemas.openxmlformats.org/officeDocument/2006/relationships/hyperlink" Target="https://www.lakemedelsverket.s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6695</Characters>
  <Application>Microsoft Office Word</Application>
  <DocSecurity>4</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Jansson Karolin</dc:creator>
  <cp:lastModifiedBy>Jansson Karolin</cp:lastModifiedBy>
  <cp:revision>2</cp:revision>
  <dcterms:created xsi:type="dcterms:W3CDTF">2024-06-12T07:18:00Z</dcterms:created>
  <dcterms:modified xsi:type="dcterms:W3CDTF">2024-06-12T07:18:00Z</dcterms:modified>
</cp:coreProperties>
</file>